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E1" w:rsidRPr="00E03CE1" w:rsidRDefault="00E03CE1" w:rsidP="00E03CE1">
      <w:pPr>
        <w:pBdr>
          <w:bottom w:val="single" w:sz="6" w:space="1" w:color="auto"/>
        </w:pBdr>
        <w:spacing w:after="0" w:line="240" w:lineRule="auto"/>
        <w:jc w:val="center"/>
        <w:rPr>
          <w:rFonts w:ascii="Arial" w:eastAsia="Times New Roman" w:hAnsi="Arial" w:cs="Arial"/>
          <w:vanish/>
          <w:sz w:val="16"/>
          <w:szCs w:val="16"/>
          <w:lang w:eastAsia="pl-PL"/>
        </w:rPr>
      </w:pPr>
      <w:r w:rsidRPr="00E03CE1">
        <w:rPr>
          <w:rFonts w:ascii="Arial" w:eastAsia="Times New Roman" w:hAnsi="Arial" w:cs="Arial"/>
          <w:vanish/>
          <w:sz w:val="16"/>
          <w:szCs w:val="16"/>
          <w:lang w:eastAsia="pl-PL"/>
        </w:rPr>
        <w:t>Początek formularza</w:t>
      </w:r>
    </w:p>
    <w:p w:rsidR="00E03CE1" w:rsidRPr="00E03CE1" w:rsidRDefault="00E03CE1" w:rsidP="00E03CE1">
      <w:pPr>
        <w:spacing w:after="24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Ogłoszenie nr 530757-N-2020 z dnia 2020-04-09 r. </w:t>
      </w:r>
    </w:p>
    <w:p w:rsidR="00E03CE1" w:rsidRPr="00E03CE1" w:rsidRDefault="00E03CE1" w:rsidP="00E03CE1">
      <w:pPr>
        <w:spacing w:after="0" w:line="240" w:lineRule="auto"/>
        <w:jc w:val="center"/>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Powiat Gliwicki: Dostawa zestawu sprzętu do treningu uwagi słuchowej metodą </w:t>
      </w:r>
      <w:proofErr w:type="spellStart"/>
      <w:r w:rsidRPr="00E03CE1">
        <w:rPr>
          <w:rFonts w:ascii="Times New Roman" w:eastAsia="Times New Roman" w:hAnsi="Times New Roman" w:cs="Times New Roman"/>
          <w:sz w:val="24"/>
          <w:szCs w:val="24"/>
          <w:lang w:eastAsia="pl-PL"/>
        </w:rPr>
        <w:t>Tomatisa</w:t>
      </w:r>
      <w:proofErr w:type="spellEnd"/>
      <w:r w:rsidRPr="00E03CE1">
        <w:rPr>
          <w:rFonts w:ascii="Times New Roman" w:eastAsia="Times New Roman" w:hAnsi="Times New Roman" w:cs="Times New Roman"/>
          <w:sz w:val="24"/>
          <w:szCs w:val="24"/>
          <w:lang w:eastAsia="pl-PL"/>
        </w:rPr>
        <w:t xml:space="preserve"> wraz z przeszkoleniem 2 osób, zestawu sprzętu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oraz laptopa na potrzeby realizacji zajęć dla uczniów Zespołu Szkół Specjalnych w Knurowie w ramach projektu „KORONA BIS czyli </w:t>
      </w:r>
      <w:proofErr w:type="spellStart"/>
      <w:r w:rsidRPr="00E03CE1">
        <w:rPr>
          <w:rFonts w:ascii="Times New Roman" w:eastAsia="Times New Roman" w:hAnsi="Times New Roman" w:cs="Times New Roman"/>
          <w:sz w:val="24"/>
          <w:szCs w:val="24"/>
          <w:lang w:eastAsia="pl-PL"/>
        </w:rPr>
        <w:t>KOmpetencje</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ROzwój</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NAuka</w:t>
      </w:r>
      <w:proofErr w:type="spellEnd"/>
      <w:r w:rsidRPr="00E03CE1">
        <w:rPr>
          <w:rFonts w:ascii="Times New Roman" w:eastAsia="Times New Roman" w:hAnsi="Times New Roman" w:cs="Times New Roman"/>
          <w:sz w:val="24"/>
          <w:szCs w:val="24"/>
          <w:lang w:eastAsia="pl-PL"/>
        </w:rPr>
        <w:t xml:space="preserve"> w szkołach </w:t>
      </w:r>
      <w:proofErr w:type="spellStart"/>
      <w:r w:rsidRPr="00E03CE1">
        <w:rPr>
          <w:rFonts w:ascii="Times New Roman" w:eastAsia="Times New Roman" w:hAnsi="Times New Roman" w:cs="Times New Roman"/>
          <w:sz w:val="24"/>
          <w:szCs w:val="24"/>
          <w:lang w:eastAsia="pl-PL"/>
        </w:rPr>
        <w:t>specjalnychi</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ponadgimnazjalnych</w:t>
      </w:r>
      <w:proofErr w:type="spellEnd"/>
      <w:r w:rsidRPr="00E03CE1">
        <w:rPr>
          <w:rFonts w:ascii="Times New Roman" w:eastAsia="Times New Roman" w:hAnsi="Times New Roman" w:cs="Times New Roman"/>
          <w:sz w:val="24"/>
          <w:szCs w:val="24"/>
          <w:lang w:eastAsia="pl-PL"/>
        </w:rPr>
        <w:t xml:space="preserve"> powiatu gliwickiego" dofinansowanego ze środków Unii Europejskiej (Europejskiego Funduszu Społecznego) w ramach Regionalnego Programu Operacyjnego Województwa Śląskiego na lata 2014-2020, Osi priorytetowej XI – Wzmocnienie potencjału edukacyjnego, </w:t>
      </w:r>
      <w:proofErr w:type="spellStart"/>
      <w:r w:rsidRPr="00E03CE1">
        <w:rPr>
          <w:rFonts w:ascii="Times New Roman" w:eastAsia="Times New Roman" w:hAnsi="Times New Roman" w:cs="Times New Roman"/>
          <w:sz w:val="24"/>
          <w:szCs w:val="24"/>
          <w:lang w:eastAsia="pl-PL"/>
        </w:rPr>
        <w:t>Poddziałanie</w:t>
      </w:r>
      <w:proofErr w:type="spellEnd"/>
      <w:r w:rsidRPr="00E03CE1">
        <w:rPr>
          <w:rFonts w:ascii="Times New Roman" w:eastAsia="Times New Roman" w:hAnsi="Times New Roman" w:cs="Times New Roman"/>
          <w:sz w:val="24"/>
          <w:szCs w:val="24"/>
          <w:lang w:eastAsia="pl-PL"/>
        </w:rPr>
        <w:t xml:space="preserve"> 11.1.4 Poprawa efektywności kształcenia ogólnego - konkurs”</w:t>
      </w:r>
      <w:r w:rsidRPr="00E03CE1">
        <w:rPr>
          <w:rFonts w:ascii="Times New Roman" w:eastAsia="Times New Roman" w:hAnsi="Times New Roman" w:cs="Times New Roman"/>
          <w:sz w:val="24"/>
          <w:szCs w:val="24"/>
          <w:lang w:eastAsia="pl-PL"/>
        </w:rPr>
        <w:br/>
        <w:t xml:space="preserve">OGŁOSZENIE O ZAMÓWIENIU - Dostawy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Zamieszczanie ogłoszenia:</w:t>
      </w:r>
      <w:r w:rsidRPr="00E03CE1">
        <w:rPr>
          <w:rFonts w:ascii="Times New Roman" w:eastAsia="Times New Roman" w:hAnsi="Times New Roman" w:cs="Times New Roman"/>
          <w:sz w:val="24"/>
          <w:szCs w:val="24"/>
          <w:lang w:eastAsia="pl-PL"/>
        </w:rPr>
        <w:t xml:space="preserve"> Zamieszczanie obowiązkowe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Ogłoszenie dotyczy:</w:t>
      </w:r>
      <w:r w:rsidRPr="00E03CE1">
        <w:rPr>
          <w:rFonts w:ascii="Times New Roman" w:eastAsia="Times New Roman" w:hAnsi="Times New Roman" w:cs="Times New Roman"/>
          <w:sz w:val="24"/>
          <w:szCs w:val="24"/>
          <w:lang w:eastAsia="pl-PL"/>
        </w:rPr>
        <w:t xml:space="preserve"> Zamówienia publicznego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Tak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Nazwa projektu lub programu</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Europejski Fundusz Społeczny w ramach Regionalnego Programu Operacyjnego Województwa Śląskiego na lata 2014-2020, Oś priorytetowa XI - Wzmocnienie potencjału edukacyjnego, </w:t>
      </w:r>
      <w:proofErr w:type="spellStart"/>
      <w:r w:rsidRPr="00E03CE1">
        <w:rPr>
          <w:rFonts w:ascii="Times New Roman" w:eastAsia="Times New Roman" w:hAnsi="Times New Roman" w:cs="Times New Roman"/>
          <w:sz w:val="24"/>
          <w:szCs w:val="24"/>
          <w:lang w:eastAsia="pl-PL"/>
        </w:rPr>
        <w:t>Poddziałanie</w:t>
      </w:r>
      <w:proofErr w:type="spellEnd"/>
      <w:r w:rsidRPr="00E03CE1">
        <w:rPr>
          <w:rFonts w:ascii="Times New Roman" w:eastAsia="Times New Roman" w:hAnsi="Times New Roman" w:cs="Times New Roman"/>
          <w:sz w:val="24"/>
          <w:szCs w:val="24"/>
          <w:lang w:eastAsia="pl-PL"/>
        </w:rPr>
        <w:t xml:space="preserve"> 11.11.4 Poprawa efektywności kształcenia ogólnego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u w:val="single"/>
          <w:lang w:eastAsia="pl-PL"/>
        </w:rPr>
        <w:t>SEKCJA I: ZAMAWIAJĄCY</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Postępowanie przeprowadza centralny zamawiający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Informacje na temat podmiotu któremu zamawiający powierzył/powierzyli prowadzenie postępowania:</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Postępowanie jest przeprowadzane wspólnie przez zamawiających</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lastRenderedPageBreak/>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Informacje dodatkowe:</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 1) NAZWA I ADRES: </w:t>
      </w:r>
      <w:r w:rsidRPr="00E03CE1">
        <w:rPr>
          <w:rFonts w:ascii="Times New Roman" w:eastAsia="Times New Roman" w:hAnsi="Times New Roman" w:cs="Times New Roman"/>
          <w:sz w:val="24"/>
          <w:szCs w:val="24"/>
          <w:lang w:eastAsia="pl-PL"/>
        </w:rPr>
        <w:t xml:space="preserve">Powiat Gliwicki, krajowy numer identyfikacyjny 27625498500000, ul. Zygmunta Starego  17 , 44-100  Gliwice, woj. śląskie, państwo Polska, tel. 32 </w:t>
      </w:r>
      <w:proofErr w:type="spellStart"/>
      <w:r w:rsidRPr="00E03CE1">
        <w:rPr>
          <w:rFonts w:ascii="Times New Roman" w:eastAsia="Times New Roman" w:hAnsi="Times New Roman" w:cs="Times New Roman"/>
          <w:sz w:val="24"/>
          <w:szCs w:val="24"/>
          <w:lang w:eastAsia="pl-PL"/>
        </w:rPr>
        <w:t>32</w:t>
      </w:r>
      <w:proofErr w:type="spellEnd"/>
      <w:r w:rsidRPr="00E03CE1">
        <w:rPr>
          <w:rFonts w:ascii="Times New Roman" w:eastAsia="Times New Roman" w:hAnsi="Times New Roman" w:cs="Times New Roman"/>
          <w:sz w:val="24"/>
          <w:szCs w:val="24"/>
          <w:lang w:eastAsia="pl-PL"/>
        </w:rPr>
        <w:t xml:space="preserve"> 332 66 00, , e-mail przetargi@starostwo.gliwice.pl, , faks 32 332 66 47. </w:t>
      </w:r>
      <w:r w:rsidRPr="00E03CE1">
        <w:rPr>
          <w:rFonts w:ascii="Times New Roman" w:eastAsia="Times New Roman" w:hAnsi="Times New Roman" w:cs="Times New Roman"/>
          <w:sz w:val="24"/>
          <w:szCs w:val="24"/>
          <w:lang w:eastAsia="pl-PL"/>
        </w:rPr>
        <w:br/>
        <w:t xml:space="preserve">Adres strony internetowej (URL): http://www.starostwo.gliwice.pl/ </w:t>
      </w:r>
      <w:r w:rsidRPr="00E03CE1">
        <w:rPr>
          <w:rFonts w:ascii="Times New Roman" w:eastAsia="Times New Roman" w:hAnsi="Times New Roman" w:cs="Times New Roman"/>
          <w:sz w:val="24"/>
          <w:szCs w:val="24"/>
          <w:lang w:eastAsia="pl-PL"/>
        </w:rPr>
        <w:br/>
        <w:t xml:space="preserve">Adres profilu nabywcy: </w:t>
      </w:r>
      <w:r w:rsidRPr="00E03CE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 2) RODZAJ ZAMAWIAJĄCEGO: </w:t>
      </w:r>
      <w:r w:rsidRPr="00E03CE1">
        <w:rPr>
          <w:rFonts w:ascii="Times New Roman" w:eastAsia="Times New Roman" w:hAnsi="Times New Roman" w:cs="Times New Roman"/>
          <w:sz w:val="24"/>
          <w:szCs w:val="24"/>
          <w:lang w:eastAsia="pl-PL"/>
        </w:rPr>
        <w:t xml:space="preserve">Administracja samorządowa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I.3) WSPÓLNE UDZIELANIE ZAMÓWIENIA </w:t>
      </w:r>
      <w:r w:rsidRPr="00E03CE1">
        <w:rPr>
          <w:rFonts w:ascii="Times New Roman" w:eastAsia="Times New Roman" w:hAnsi="Times New Roman" w:cs="Times New Roman"/>
          <w:b/>
          <w:bCs/>
          <w:i/>
          <w:iCs/>
          <w:sz w:val="24"/>
          <w:szCs w:val="24"/>
          <w:lang w:eastAsia="pl-PL"/>
        </w:rPr>
        <w:t>(jeżeli dotyczy)</w:t>
      </w:r>
      <w:r w:rsidRPr="00E03CE1">
        <w:rPr>
          <w:rFonts w:ascii="Times New Roman" w:eastAsia="Times New Roman" w:hAnsi="Times New Roman" w:cs="Times New Roman"/>
          <w:b/>
          <w:bCs/>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I.4) KOMUNIKACJA: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Tak </w:t>
      </w:r>
      <w:r w:rsidRPr="00E03CE1">
        <w:rPr>
          <w:rFonts w:ascii="Times New Roman" w:eastAsia="Times New Roman" w:hAnsi="Times New Roman" w:cs="Times New Roman"/>
          <w:sz w:val="24"/>
          <w:szCs w:val="24"/>
          <w:lang w:eastAsia="pl-PL"/>
        </w:rPr>
        <w:br/>
        <w:t xml:space="preserve">https://www.bip.powiatgliwicki.finn.pl/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Tak </w:t>
      </w:r>
      <w:r w:rsidRPr="00E03CE1">
        <w:rPr>
          <w:rFonts w:ascii="Times New Roman" w:eastAsia="Times New Roman" w:hAnsi="Times New Roman" w:cs="Times New Roman"/>
          <w:sz w:val="24"/>
          <w:szCs w:val="24"/>
          <w:lang w:eastAsia="pl-PL"/>
        </w:rPr>
        <w:br/>
        <w:t xml:space="preserve">https://www.bip.powiatgliwicki.finn.pl/bipkod/045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Oferty lub wnioski o dopuszczenie do udziału w postępowaniu należy przesyłać:</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Elektronicznie</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adres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Nie </w:t>
      </w:r>
      <w:r w:rsidRPr="00E03CE1">
        <w:rPr>
          <w:rFonts w:ascii="Times New Roman" w:eastAsia="Times New Roman" w:hAnsi="Times New Roman" w:cs="Times New Roman"/>
          <w:sz w:val="24"/>
          <w:szCs w:val="24"/>
          <w:lang w:eastAsia="pl-PL"/>
        </w:rPr>
        <w:br/>
        <w:t xml:space="preserve">Inny sposób: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Tak </w:t>
      </w:r>
      <w:r w:rsidRPr="00E03CE1">
        <w:rPr>
          <w:rFonts w:ascii="Times New Roman" w:eastAsia="Times New Roman" w:hAnsi="Times New Roman" w:cs="Times New Roman"/>
          <w:sz w:val="24"/>
          <w:szCs w:val="24"/>
          <w:lang w:eastAsia="pl-PL"/>
        </w:rPr>
        <w:br/>
        <w:t xml:space="preserve">Inny sposób: </w:t>
      </w:r>
      <w:r w:rsidRPr="00E03CE1">
        <w:rPr>
          <w:rFonts w:ascii="Times New Roman" w:eastAsia="Times New Roman" w:hAnsi="Times New Roman" w:cs="Times New Roman"/>
          <w:sz w:val="24"/>
          <w:szCs w:val="24"/>
          <w:lang w:eastAsia="pl-PL"/>
        </w:rPr>
        <w:br/>
        <w:t xml:space="preserve">Oferty pod rygorem nieważności </w:t>
      </w:r>
      <w:proofErr w:type="spellStart"/>
      <w:r w:rsidRPr="00E03CE1">
        <w:rPr>
          <w:rFonts w:ascii="Times New Roman" w:eastAsia="Times New Roman" w:hAnsi="Times New Roman" w:cs="Times New Roman"/>
          <w:sz w:val="24"/>
          <w:szCs w:val="24"/>
          <w:lang w:eastAsia="pl-PL"/>
        </w:rPr>
        <w:t>nalezy</w:t>
      </w:r>
      <w:proofErr w:type="spellEnd"/>
      <w:r w:rsidRPr="00E03CE1">
        <w:rPr>
          <w:rFonts w:ascii="Times New Roman" w:eastAsia="Times New Roman" w:hAnsi="Times New Roman" w:cs="Times New Roman"/>
          <w:sz w:val="24"/>
          <w:szCs w:val="24"/>
          <w:lang w:eastAsia="pl-PL"/>
        </w:rPr>
        <w:t xml:space="preserve"> złożyć w formie pisemnej zgodnie z wymaganiami określonymi w SIWZ </w:t>
      </w:r>
      <w:r w:rsidRPr="00E03CE1">
        <w:rPr>
          <w:rFonts w:ascii="Times New Roman" w:eastAsia="Times New Roman" w:hAnsi="Times New Roman" w:cs="Times New Roman"/>
          <w:sz w:val="24"/>
          <w:szCs w:val="24"/>
          <w:lang w:eastAsia="pl-PL"/>
        </w:rPr>
        <w:br/>
        <w:t xml:space="preserve">Adres: </w:t>
      </w:r>
      <w:r w:rsidRPr="00E03CE1">
        <w:rPr>
          <w:rFonts w:ascii="Times New Roman" w:eastAsia="Times New Roman" w:hAnsi="Times New Roman" w:cs="Times New Roman"/>
          <w:sz w:val="24"/>
          <w:szCs w:val="24"/>
          <w:lang w:eastAsia="pl-PL"/>
        </w:rPr>
        <w:br/>
        <w:t xml:space="preserve">Starostwo Powiatowe w Gliwicach ul. Zygmunta starego 17, 44-100 Gliwice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u w:val="single"/>
          <w:lang w:eastAsia="pl-PL"/>
        </w:rPr>
        <w:t xml:space="preserve">SEKCJA II: PRZEDMIOT ZAMÓWIENIA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II.1) Nazwa nadana zamówieniu przez zamawiającego: </w:t>
      </w:r>
      <w:r w:rsidRPr="00E03CE1">
        <w:rPr>
          <w:rFonts w:ascii="Times New Roman" w:eastAsia="Times New Roman" w:hAnsi="Times New Roman" w:cs="Times New Roman"/>
          <w:sz w:val="24"/>
          <w:szCs w:val="24"/>
          <w:lang w:eastAsia="pl-PL"/>
        </w:rPr>
        <w:t xml:space="preserve">Dostawa zestawu sprzętu do treningu uwagi słuchowej metodą </w:t>
      </w:r>
      <w:proofErr w:type="spellStart"/>
      <w:r w:rsidRPr="00E03CE1">
        <w:rPr>
          <w:rFonts w:ascii="Times New Roman" w:eastAsia="Times New Roman" w:hAnsi="Times New Roman" w:cs="Times New Roman"/>
          <w:sz w:val="24"/>
          <w:szCs w:val="24"/>
          <w:lang w:eastAsia="pl-PL"/>
        </w:rPr>
        <w:t>Tomatisa</w:t>
      </w:r>
      <w:proofErr w:type="spellEnd"/>
      <w:r w:rsidRPr="00E03CE1">
        <w:rPr>
          <w:rFonts w:ascii="Times New Roman" w:eastAsia="Times New Roman" w:hAnsi="Times New Roman" w:cs="Times New Roman"/>
          <w:sz w:val="24"/>
          <w:szCs w:val="24"/>
          <w:lang w:eastAsia="pl-PL"/>
        </w:rPr>
        <w:t xml:space="preserve"> wraz z przeszkoleniem 2 osób, zestawu sprzętu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oraz laptopa na potrzeby realizacji zajęć dla uczniów Zespołu Szkół Specjalnych w Knurowie w ramach projektu „KORONA BIS czyli </w:t>
      </w:r>
      <w:proofErr w:type="spellStart"/>
      <w:r w:rsidRPr="00E03CE1">
        <w:rPr>
          <w:rFonts w:ascii="Times New Roman" w:eastAsia="Times New Roman" w:hAnsi="Times New Roman" w:cs="Times New Roman"/>
          <w:sz w:val="24"/>
          <w:szCs w:val="24"/>
          <w:lang w:eastAsia="pl-PL"/>
        </w:rPr>
        <w:t>KOmpetencje</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ROzwój</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NAuka</w:t>
      </w:r>
      <w:proofErr w:type="spellEnd"/>
      <w:r w:rsidRPr="00E03CE1">
        <w:rPr>
          <w:rFonts w:ascii="Times New Roman" w:eastAsia="Times New Roman" w:hAnsi="Times New Roman" w:cs="Times New Roman"/>
          <w:sz w:val="24"/>
          <w:szCs w:val="24"/>
          <w:lang w:eastAsia="pl-PL"/>
        </w:rPr>
        <w:t xml:space="preserve"> w szkołach </w:t>
      </w:r>
      <w:proofErr w:type="spellStart"/>
      <w:r w:rsidRPr="00E03CE1">
        <w:rPr>
          <w:rFonts w:ascii="Times New Roman" w:eastAsia="Times New Roman" w:hAnsi="Times New Roman" w:cs="Times New Roman"/>
          <w:sz w:val="24"/>
          <w:szCs w:val="24"/>
          <w:lang w:eastAsia="pl-PL"/>
        </w:rPr>
        <w:t>specjalnychi</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ponadgimnazjalnych</w:t>
      </w:r>
      <w:proofErr w:type="spellEnd"/>
      <w:r w:rsidRPr="00E03CE1">
        <w:rPr>
          <w:rFonts w:ascii="Times New Roman" w:eastAsia="Times New Roman" w:hAnsi="Times New Roman" w:cs="Times New Roman"/>
          <w:sz w:val="24"/>
          <w:szCs w:val="24"/>
          <w:lang w:eastAsia="pl-PL"/>
        </w:rPr>
        <w:t xml:space="preserve"> powiatu gliwickiego" dofinansowanego ze środków Unii Europejskiej (Europejskiego Funduszu Społecznego) w ramach Regionalnego Programu Operacyjnego Województwa Śląskiego na lata 2014-2020, Osi priorytetowej XI – Wzmocnienie potencjału edukacyjnego, </w:t>
      </w:r>
      <w:proofErr w:type="spellStart"/>
      <w:r w:rsidRPr="00E03CE1">
        <w:rPr>
          <w:rFonts w:ascii="Times New Roman" w:eastAsia="Times New Roman" w:hAnsi="Times New Roman" w:cs="Times New Roman"/>
          <w:sz w:val="24"/>
          <w:szCs w:val="24"/>
          <w:lang w:eastAsia="pl-PL"/>
        </w:rPr>
        <w:t>Poddziałanie</w:t>
      </w:r>
      <w:proofErr w:type="spellEnd"/>
      <w:r w:rsidRPr="00E03CE1">
        <w:rPr>
          <w:rFonts w:ascii="Times New Roman" w:eastAsia="Times New Roman" w:hAnsi="Times New Roman" w:cs="Times New Roman"/>
          <w:sz w:val="24"/>
          <w:szCs w:val="24"/>
          <w:lang w:eastAsia="pl-PL"/>
        </w:rPr>
        <w:t xml:space="preserve"> 11.1.4 Poprawa efektywności kształcenia ogólnego - konkurs”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Numer referencyjny: </w:t>
      </w:r>
      <w:r w:rsidRPr="00E03CE1">
        <w:rPr>
          <w:rFonts w:ascii="Times New Roman" w:eastAsia="Times New Roman" w:hAnsi="Times New Roman" w:cs="Times New Roman"/>
          <w:sz w:val="24"/>
          <w:szCs w:val="24"/>
          <w:lang w:eastAsia="pl-PL"/>
        </w:rPr>
        <w:t xml:space="preserve">WRI-RZPO.272.0006.2020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03CE1" w:rsidRPr="00E03CE1" w:rsidRDefault="00E03CE1" w:rsidP="00E03CE1">
      <w:pPr>
        <w:spacing w:after="0" w:line="240" w:lineRule="auto"/>
        <w:jc w:val="both"/>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II.2) Rodzaj zamówienia: </w:t>
      </w:r>
      <w:r w:rsidRPr="00E03CE1">
        <w:rPr>
          <w:rFonts w:ascii="Times New Roman" w:eastAsia="Times New Roman" w:hAnsi="Times New Roman" w:cs="Times New Roman"/>
          <w:sz w:val="24"/>
          <w:szCs w:val="24"/>
          <w:lang w:eastAsia="pl-PL"/>
        </w:rPr>
        <w:t xml:space="preserve">Dostawy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II.3) Informacja o możliwości składania ofert częściowych</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Zamówienie podzielone jest na części: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Tak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Oferty lub wnioski o dopuszczenie do udziału w postępowaniu można składać w odniesieniu do:</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wszystkich części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3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II.4) Krótki opis przedmiotu zamówienia </w:t>
      </w:r>
      <w:r w:rsidRPr="00E03C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03C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03CE1">
        <w:rPr>
          <w:rFonts w:ascii="Times New Roman" w:eastAsia="Times New Roman" w:hAnsi="Times New Roman" w:cs="Times New Roman"/>
          <w:sz w:val="24"/>
          <w:szCs w:val="24"/>
          <w:lang w:eastAsia="pl-PL"/>
        </w:rPr>
        <w:t xml:space="preserve">Przedmiotem zamówienia jest dostawa sprzętu do treningu </w:t>
      </w:r>
      <w:r w:rsidRPr="00E03CE1">
        <w:rPr>
          <w:rFonts w:ascii="Times New Roman" w:eastAsia="Times New Roman" w:hAnsi="Times New Roman" w:cs="Times New Roman"/>
          <w:sz w:val="24"/>
          <w:szCs w:val="24"/>
          <w:lang w:eastAsia="pl-PL"/>
        </w:rPr>
        <w:lastRenderedPageBreak/>
        <w:t xml:space="preserve">uwagi słuchowej wraz z przeszkoleniem 2 osób, sprzętu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oraz laptopa, który będzie wykorzystywany w trakcie prowadzenia zajęć dla uczniów Zespołu Szkół Specjalnych w Knurowie biorących udział w projekcie "KORONA BIS czyli </w:t>
      </w:r>
      <w:proofErr w:type="spellStart"/>
      <w:r w:rsidRPr="00E03CE1">
        <w:rPr>
          <w:rFonts w:ascii="Times New Roman" w:eastAsia="Times New Roman" w:hAnsi="Times New Roman" w:cs="Times New Roman"/>
          <w:sz w:val="24"/>
          <w:szCs w:val="24"/>
          <w:lang w:eastAsia="pl-PL"/>
        </w:rPr>
        <w:t>KOmpetencje</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ROzwój</w:t>
      </w:r>
      <w:proofErr w:type="spellEnd"/>
      <w:r w:rsidRPr="00E03CE1">
        <w:rPr>
          <w:rFonts w:ascii="Times New Roman" w:eastAsia="Times New Roman" w:hAnsi="Times New Roman" w:cs="Times New Roman"/>
          <w:sz w:val="24"/>
          <w:szCs w:val="24"/>
          <w:lang w:eastAsia="pl-PL"/>
        </w:rPr>
        <w:t xml:space="preserve">, Nauka w szkołach specjalnych i </w:t>
      </w:r>
      <w:proofErr w:type="spellStart"/>
      <w:r w:rsidRPr="00E03CE1">
        <w:rPr>
          <w:rFonts w:ascii="Times New Roman" w:eastAsia="Times New Roman" w:hAnsi="Times New Roman" w:cs="Times New Roman"/>
          <w:sz w:val="24"/>
          <w:szCs w:val="24"/>
          <w:lang w:eastAsia="pl-PL"/>
        </w:rPr>
        <w:t>ponadgimnazjalnych</w:t>
      </w:r>
      <w:proofErr w:type="spellEnd"/>
      <w:r w:rsidRPr="00E03CE1">
        <w:rPr>
          <w:rFonts w:ascii="Times New Roman" w:eastAsia="Times New Roman" w:hAnsi="Times New Roman" w:cs="Times New Roman"/>
          <w:sz w:val="24"/>
          <w:szCs w:val="24"/>
          <w:lang w:eastAsia="pl-PL"/>
        </w:rPr>
        <w:t xml:space="preserve"> powiatu gliwickiego" współfinansowanych ze środków Unii Europejskiej w ramach RPO WSL 2014-2020. W zakres zamówienia wchodzi dostawa do Zespołu Szkół Specjalnych w Knurowie: Część I Zestaw sprzętu do treningu uwagi słuchowej metodą </w:t>
      </w:r>
      <w:proofErr w:type="spellStart"/>
      <w:r w:rsidRPr="00E03CE1">
        <w:rPr>
          <w:rFonts w:ascii="Times New Roman" w:eastAsia="Times New Roman" w:hAnsi="Times New Roman" w:cs="Times New Roman"/>
          <w:sz w:val="24"/>
          <w:szCs w:val="24"/>
          <w:lang w:eastAsia="pl-PL"/>
        </w:rPr>
        <w:t>Tomatisa</w:t>
      </w:r>
      <w:proofErr w:type="spellEnd"/>
      <w:r w:rsidRPr="00E03CE1">
        <w:rPr>
          <w:rFonts w:ascii="Times New Roman" w:eastAsia="Times New Roman" w:hAnsi="Times New Roman" w:cs="Times New Roman"/>
          <w:sz w:val="24"/>
          <w:szCs w:val="24"/>
          <w:lang w:eastAsia="pl-PL"/>
        </w:rPr>
        <w:t xml:space="preserve">, na który składa się m. in.: a) elektroniczne ucho – moduł dźwiękowy (1 szt.); b) audiometr medyczny skalibrowany do metody </w:t>
      </w:r>
      <w:proofErr w:type="spellStart"/>
      <w:r w:rsidRPr="00E03CE1">
        <w:rPr>
          <w:rFonts w:ascii="Times New Roman" w:eastAsia="Times New Roman" w:hAnsi="Times New Roman" w:cs="Times New Roman"/>
          <w:sz w:val="24"/>
          <w:szCs w:val="24"/>
          <w:lang w:eastAsia="pl-PL"/>
        </w:rPr>
        <w:t>audio-psycho-lingwistycznej</w:t>
      </w:r>
      <w:proofErr w:type="spellEnd"/>
      <w:r w:rsidRPr="00E03CE1">
        <w:rPr>
          <w:rFonts w:ascii="Times New Roman" w:eastAsia="Times New Roman" w:hAnsi="Times New Roman" w:cs="Times New Roman"/>
          <w:sz w:val="24"/>
          <w:szCs w:val="24"/>
          <w:lang w:eastAsia="pl-PL"/>
        </w:rPr>
        <w:t xml:space="preserve"> (1 szt.); c) zintegrowane słuchawki powietrzno-kostne (4 szt.); d) dedykowany laptop (1 szt.); e) mikrofon pulpitowy (1 szt.); f) oprogramowanie; instrukcja; umowa licencyjna na czas nieokreślony; g) szkolenie dla 2 osób. Część II Zestaw sprzętu do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na który składa się m. in.: a) moduł USB do pomiaru rytmu serca; b) klucz aktywacyjny do dedykowanego oprogramowania oraz gry 3D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 łącznie min. 25 plansz treningowych; c) instrukcja obsługi w języku polskim; d) sensory: 1. czujnik pulsu – ucho; 2. czujnik pulsu – palec; 3. bezprzewodowy czujnik pulsu na </w:t>
      </w:r>
      <w:proofErr w:type="spellStart"/>
      <w:r w:rsidRPr="00E03CE1">
        <w:rPr>
          <w:rFonts w:ascii="Times New Roman" w:eastAsia="Times New Roman" w:hAnsi="Times New Roman" w:cs="Times New Roman"/>
          <w:sz w:val="24"/>
          <w:szCs w:val="24"/>
          <w:lang w:eastAsia="pl-PL"/>
        </w:rPr>
        <w:t>Bluetooth</w:t>
      </w:r>
      <w:proofErr w:type="spellEnd"/>
      <w:r w:rsidRPr="00E03CE1">
        <w:rPr>
          <w:rFonts w:ascii="Times New Roman" w:eastAsia="Times New Roman" w:hAnsi="Times New Roman" w:cs="Times New Roman"/>
          <w:sz w:val="24"/>
          <w:szCs w:val="24"/>
          <w:lang w:eastAsia="pl-PL"/>
        </w:rPr>
        <w:t xml:space="preserve"> – ucho. Część III Laptop, o parametrach minimalnych: a) procesor dedykowany do pracy komputerach przenośnych, uzyskujący wynik co najmniej 4400 punktów w teście </w:t>
      </w:r>
      <w:proofErr w:type="spellStart"/>
      <w:r w:rsidRPr="00E03CE1">
        <w:rPr>
          <w:rFonts w:ascii="Times New Roman" w:eastAsia="Times New Roman" w:hAnsi="Times New Roman" w:cs="Times New Roman"/>
          <w:sz w:val="24"/>
          <w:szCs w:val="24"/>
          <w:lang w:eastAsia="pl-PL"/>
        </w:rPr>
        <w:t>PassMark</w:t>
      </w:r>
      <w:proofErr w:type="spellEnd"/>
      <w:r w:rsidRPr="00E03CE1">
        <w:rPr>
          <w:rFonts w:ascii="Times New Roman" w:eastAsia="Times New Roman" w:hAnsi="Times New Roman" w:cs="Times New Roman"/>
          <w:sz w:val="24"/>
          <w:szCs w:val="24"/>
          <w:lang w:eastAsia="pl-PL"/>
        </w:rPr>
        <w:t xml:space="preserve"> – CPU Mark według wyników procesorów publikowanych na stronie http://www.cpubenchmark.net/cpu_list.php (w przypadku zaoferowania procesora nieuwzględnionego w ww. rankingu Wykonawca przeprowadzi powyżej wskazany test we własnym zakresie i załączy do oferty raport wydajnościowy oferowanego procesora - wszystkie elementy muszą pracować z parametrami określonymi przez producenta danego podzespołu); b) pamięć karty graficznej min. 2 GB; c) pamięć operacyjna RAM 4 GB; d) dysk twardy o pojemności 1000 GB; e) ekran o przekątnej 15,6 cala i rozdzielczości 1920x1080; f) zintegrowana karta dźwiękowa z głośnikiem i mikrofonem; g) dwa wejścia USB (w tym min. jedno USB 3.0), wyjście HDMI, wejście mikrofonowe i słuchawkowe lub combo; h) zintegrowana karta sieciowa; i) łączność </w:t>
      </w:r>
      <w:proofErr w:type="spellStart"/>
      <w:r w:rsidRPr="00E03CE1">
        <w:rPr>
          <w:rFonts w:ascii="Times New Roman" w:eastAsia="Times New Roman" w:hAnsi="Times New Roman" w:cs="Times New Roman"/>
          <w:sz w:val="24"/>
          <w:szCs w:val="24"/>
          <w:lang w:eastAsia="pl-PL"/>
        </w:rPr>
        <w:t>Bluetooth</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WiFi</w:t>
      </w:r>
      <w:proofErr w:type="spellEnd"/>
      <w:r w:rsidRPr="00E03CE1">
        <w:rPr>
          <w:rFonts w:ascii="Times New Roman" w:eastAsia="Times New Roman" w:hAnsi="Times New Roman" w:cs="Times New Roman"/>
          <w:sz w:val="24"/>
          <w:szCs w:val="24"/>
          <w:lang w:eastAsia="pl-PL"/>
        </w:rPr>
        <w:t xml:space="preserve">; j) napęd DVD; k) klawiatura pełnowymiarowa typu QWERTY; l) akumulator, zasilacz dedykowany do urządzenia; m) system operacyjny. Szczegółowy opis przedmiotu zamówienia określa: Załącznik nr 1a, Załącznik nr 1b, Załącznik nr 1c (dla każdej z części) do SIWZ.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II.5) Główny kod CPV: </w:t>
      </w:r>
      <w:r w:rsidRPr="00E03CE1">
        <w:rPr>
          <w:rFonts w:ascii="Times New Roman" w:eastAsia="Times New Roman" w:hAnsi="Times New Roman" w:cs="Times New Roman"/>
          <w:sz w:val="24"/>
          <w:szCs w:val="24"/>
          <w:lang w:eastAsia="pl-PL"/>
        </w:rPr>
        <w:t xml:space="preserve">33100000-1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Dodatkowe kody CPV:</w:t>
      </w:r>
      <w:r w:rsidRPr="00E03CE1">
        <w:rPr>
          <w:rFonts w:ascii="Times New Roman" w:eastAsia="Times New Roman" w:hAnsi="Times New Roman" w:cs="Times New Roman"/>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90"/>
      </w:tblGrid>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Kod CPV</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33190000-8</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33196000-0</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33196200-2</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30236000-2</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80400000-8</w:t>
            </w:r>
          </w:p>
        </w:tc>
      </w:tr>
    </w:tbl>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II.6) Całkowita wartość zamówienia </w:t>
      </w:r>
      <w:r w:rsidRPr="00E03CE1">
        <w:rPr>
          <w:rFonts w:ascii="Times New Roman" w:eastAsia="Times New Roman" w:hAnsi="Times New Roman" w:cs="Times New Roman"/>
          <w:i/>
          <w:iCs/>
          <w:sz w:val="24"/>
          <w:szCs w:val="24"/>
          <w:lang w:eastAsia="pl-PL"/>
        </w:rPr>
        <w:t>(jeżeli zamawiający podaje informacje o wartości zamówienia)</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Wartość bez VAT: </w:t>
      </w:r>
      <w:r w:rsidRPr="00E03CE1">
        <w:rPr>
          <w:rFonts w:ascii="Times New Roman" w:eastAsia="Times New Roman" w:hAnsi="Times New Roman" w:cs="Times New Roman"/>
          <w:sz w:val="24"/>
          <w:szCs w:val="24"/>
          <w:lang w:eastAsia="pl-PL"/>
        </w:rPr>
        <w:br/>
        <w:t xml:space="preserve">Waluta: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lastRenderedPageBreak/>
        <w:br/>
      </w:r>
      <w:r w:rsidRPr="00E03CE1">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E03CE1">
        <w:rPr>
          <w:rFonts w:ascii="Times New Roman" w:eastAsia="Times New Roman" w:hAnsi="Times New Roman" w:cs="Times New Roman"/>
          <w:b/>
          <w:bCs/>
          <w:sz w:val="24"/>
          <w:szCs w:val="24"/>
          <w:lang w:eastAsia="pl-PL"/>
        </w:rPr>
        <w:t>pkt</w:t>
      </w:r>
      <w:proofErr w:type="spellEnd"/>
      <w:r w:rsidRPr="00E03CE1">
        <w:rPr>
          <w:rFonts w:ascii="Times New Roman" w:eastAsia="Times New Roman" w:hAnsi="Times New Roman" w:cs="Times New Roman"/>
          <w:b/>
          <w:bCs/>
          <w:sz w:val="24"/>
          <w:szCs w:val="24"/>
          <w:lang w:eastAsia="pl-PL"/>
        </w:rPr>
        <w:t xml:space="preserve"> 6 i 7 lub w art. 134 ust. 6 </w:t>
      </w:r>
      <w:proofErr w:type="spellStart"/>
      <w:r w:rsidRPr="00E03CE1">
        <w:rPr>
          <w:rFonts w:ascii="Times New Roman" w:eastAsia="Times New Roman" w:hAnsi="Times New Roman" w:cs="Times New Roman"/>
          <w:b/>
          <w:bCs/>
          <w:sz w:val="24"/>
          <w:szCs w:val="24"/>
          <w:lang w:eastAsia="pl-PL"/>
        </w:rPr>
        <w:t>pkt</w:t>
      </w:r>
      <w:proofErr w:type="spellEnd"/>
      <w:r w:rsidRPr="00E03CE1">
        <w:rPr>
          <w:rFonts w:ascii="Times New Roman" w:eastAsia="Times New Roman" w:hAnsi="Times New Roman" w:cs="Times New Roman"/>
          <w:b/>
          <w:bCs/>
          <w:sz w:val="24"/>
          <w:szCs w:val="24"/>
          <w:lang w:eastAsia="pl-PL"/>
        </w:rPr>
        <w:t xml:space="preserve"> 3 ustawy </w:t>
      </w:r>
      <w:proofErr w:type="spellStart"/>
      <w:r w:rsidRPr="00E03CE1">
        <w:rPr>
          <w:rFonts w:ascii="Times New Roman" w:eastAsia="Times New Roman" w:hAnsi="Times New Roman" w:cs="Times New Roman"/>
          <w:b/>
          <w:bCs/>
          <w:sz w:val="24"/>
          <w:szCs w:val="24"/>
          <w:lang w:eastAsia="pl-PL"/>
        </w:rPr>
        <w:t>Pzp</w:t>
      </w:r>
      <w:proofErr w:type="spellEnd"/>
      <w:r w:rsidRPr="00E03CE1">
        <w:rPr>
          <w:rFonts w:ascii="Times New Roman" w:eastAsia="Times New Roman" w:hAnsi="Times New Roman" w:cs="Times New Roman"/>
          <w:b/>
          <w:bCs/>
          <w:sz w:val="24"/>
          <w:szCs w:val="24"/>
          <w:lang w:eastAsia="pl-PL"/>
        </w:rPr>
        <w:t xml:space="preserve">: </w:t>
      </w: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E03CE1">
        <w:rPr>
          <w:rFonts w:ascii="Times New Roman" w:eastAsia="Times New Roman" w:hAnsi="Times New Roman" w:cs="Times New Roman"/>
          <w:sz w:val="24"/>
          <w:szCs w:val="24"/>
          <w:lang w:eastAsia="pl-PL"/>
        </w:rPr>
        <w:t>pkt</w:t>
      </w:r>
      <w:proofErr w:type="spellEnd"/>
      <w:r w:rsidRPr="00E03CE1">
        <w:rPr>
          <w:rFonts w:ascii="Times New Roman" w:eastAsia="Times New Roman" w:hAnsi="Times New Roman" w:cs="Times New Roman"/>
          <w:sz w:val="24"/>
          <w:szCs w:val="24"/>
          <w:lang w:eastAsia="pl-PL"/>
        </w:rPr>
        <w:t xml:space="preserve"> 6 lub w art. 134 ust. 6 </w:t>
      </w:r>
      <w:proofErr w:type="spellStart"/>
      <w:r w:rsidRPr="00E03CE1">
        <w:rPr>
          <w:rFonts w:ascii="Times New Roman" w:eastAsia="Times New Roman" w:hAnsi="Times New Roman" w:cs="Times New Roman"/>
          <w:sz w:val="24"/>
          <w:szCs w:val="24"/>
          <w:lang w:eastAsia="pl-PL"/>
        </w:rPr>
        <w:t>pkt</w:t>
      </w:r>
      <w:proofErr w:type="spellEnd"/>
      <w:r w:rsidRPr="00E03CE1">
        <w:rPr>
          <w:rFonts w:ascii="Times New Roman" w:eastAsia="Times New Roman" w:hAnsi="Times New Roman" w:cs="Times New Roman"/>
          <w:sz w:val="24"/>
          <w:szCs w:val="24"/>
          <w:lang w:eastAsia="pl-PL"/>
        </w:rPr>
        <w:t xml:space="preserve"> 3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miesiącach:   </w:t>
      </w:r>
      <w:r w:rsidRPr="00E03CE1">
        <w:rPr>
          <w:rFonts w:ascii="Times New Roman" w:eastAsia="Times New Roman" w:hAnsi="Times New Roman" w:cs="Times New Roman"/>
          <w:i/>
          <w:iCs/>
          <w:sz w:val="24"/>
          <w:szCs w:val="24"/>
          <w:lang w:eastAsia="pl-PL"/>
        </w:rPr>
        <w:t xml:space="preserve"> lub </w:t>
      </w:r>
      <w:r w:rsidRPr="00E03CE1">
        <w:rPr>
          <w:rFonts w:ascii="Times New Roman" w:eastAsia="Times New Roman" w:hAnsi="Times New Roman" w:cs="Times New Roman"/>
          <w:b/>
          <w:bCs/>
          <w:sz w:val="24"/>
          <w:szCs w:val="24"/>
          <w:lang w:eastAsia="pl-PL"/>
        </w:rPr>
        <w:t>dniach:</w:t>
      </w:r>
      <w:r w:rsidRPr="00E03CE1">
        <w:rPr>
          <w:rFonts w:ascii="Times New Roman" w:eastAsia="Times New Roman" w:hAnsi="Times New Roman" w:cs="Times New Roman"/>
          <w:sz w:val="24"/>
          <w:szCs w:val="24"/>
          <w:lang w:eastAsia="pl-PL"/>
        </w:rPr>
        <w:t xml:space="preserve"> 30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i/>
          <w:iCs/>
          <w:sz w:val="24"/>
          <w:szCs w:val="24"/>
          <w:lang w:eastAsia="pl-PL"/>
        </w:rPr>
        <w:t>lub</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data rozpoczęcia: </w:t>
      </w:r>
      <w:r w:rsidRPr="00E03CE1">
        <w:rPr>
          <w:rFonts w:ascii="Times New Roman" w:eastAsia="Times New Roman" w:hAnsi="Times New Roman" w:cs="Times New Roman"/>
          <w:sz w:val="24"/>
          <w:szCs w:val="24"/>
          <w:lang w:eastAsia="pl-PL"/>
        </w:rPr>
        <w:t> </w:t>
      </w:r>
      <w:r w:rsidRPr="00E03CE1">
        <w:rPr>
          <w:rFonts w:ascii="Times New Roman" w:eastAsia="Times New Roman" w:hAnsi="Times New Roman" w:cs="Times New Roman"/>
          <w:i/>
          <w:iCs/>
          <w:sz w:val="24"/>
          <w:szCs w:val="24"/>
          <w:lang w:eastAsia="pl-PL"/>
        </w:rPr>
        <w:t xml:space="preserve"> lub </w:t>
      </w:r>
      <w:r w:rsidRPr="00E03CE1">
        <w:rPr>
          <w:rFonts w:ascii="Times New Roman" w:eastAsia="Times New Roman" w:hAnsi="Times New Roman" w:cs="Times New Roman"/>
          <w:b/>
          <w:bCs/>
          <w:sz w:val="24"/>
          <w:szCs w:val="24"/>
          <w:lang w:eastAsia="pl-PL"/>
        </w:rPr>
        <w:t xml:space="preserve">zakończenia: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963"/>
        <w:gridCol w:w="1537"/>
        <w:gridCol w:w="1689"/>
        <w:gridCol w:w="1729"/>
      </w:tblGrid>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Okres w miesiącach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Okres w dniach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Data rozpoczęcia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Data zakończenia</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30</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p>
        </w:tc>
      </w:tr>
    </w:tbl>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II.9) Informacje dodatkowe: </w:t>
      </w:r>
      <w:r w:rsidRPr="00E03CE1">
        <w:rPr>
          <w:rFonts w:ascii="Times New Roman" w:eastAsia="Times New Roman" w:hAnsi="Times New Roman" w:cs="Times New Roman"/>
          <w:sz w:val="24"/>
          <w:szCs w:val="24"/>
          <w:lang w:eastAsia="pl-PL"/>
        </w:rPr>
        <w:t xml:space="preserve">Termin wykonania zamówienia: Część I: do 30 dni od dnia podpisania umowy (dostawa), 180 dni od dnia podpisania umowy (szkolenie); Część II, Część III: do 30 dni od dnia podpisania umowy.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III.1) WARUNKI UDZIAŁU W POSTĘPOWANIU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Określenie warunków: </w:t>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III.1.2) Sytuacja finansowa lub ekonomiczna </w:t>
      </w:r>
      <w:r w:rsidRPr="00E03CE1">
        <w:rPr>
          <w:rFonts w:ascii="Times New Roman" w:eastAsia="Times New Roman" w:hAnsi="Times New Roman" w:cs="Times New Roman"/>
          <w:sz w:val="24"/>
          <w:szCs w:val="24"/>
          <w:lang w:eastAsia="pl-PL"/>
        </w:rPr>
        <w:br/>
        <w:t xml:space="preserve">Określenie warunków: </w:t>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III.1.3) Zdolność techniczna lub zawodowa </w:t>
      </w:r>
      <w:r w:rsidRPr="00E03CE1">
        <w:rPr>
          <w:rFonts w:ascii="Times New Roman" w:eastAsia="Times New Roman" w:hAnsi="Times New Roman" w:cs="Times New Roman"/>
          <w:sz w:val="24"/>
          <w:szCs w:val="24"/>
          <w:lang w:eastAsia="pl-PL"/>
        </w:rPr>
        <w:br/>
        <w:t xml:space="preserve">Określenie warunków: </w:t>
      </w:r>
      <w:r w:rsidRPr="00E03CE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03CE1">
        <w:rPr>
          <w:rFonts w:ascii="Times New Roman" w:eastAsia="Times New Roman" w:hAnsi="Times New Roman" w:cs="Times New Roman"/>
          <w:sz w:val="24"/>
          <w:szCs w:val="24"/>
          <w:lang w:eastAsia="pl-PL"/>
        </w:rPr>
        <w:br/>
        <w:t xml:space="preserve">Informacje dodatkowe: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III.2) PODSTAWY WYKLUCZENIA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03CE1">
        <w:rPr>
          <w:rFonts w:ascii="Times New Roman" w:eastAsia="Times New Roman" w:hAnsi="Times New Roman" w:cs="Times New Roman"/>
          <w:b/>
          <w:bCs/>
          <w:sz w:val="24"/>
          <w:szCs w:val="24"/>
          <w:lang w:eastAsia="pl-PL"/>
        </w:rPr>
        <w:t>Pzp</w:t>
      </w:r>
      <w:proofErr w:type="spellEnd"/>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03CE1">
        <w:rPr>
          <w:rFonts w:ascii="Times New Roman" w:eastAsia="Times New Roman" w:hAnsi="Times New Roman" w:cs="Times New Roman"/>
          <w:b/>
          <w:bCs/>
          <w:sz w:val="24"/>
          <w:szCs w:val="24"/>
          <w:lang w:eastAsia="pl-PL"/>
        </w:rPr>
        <w:t>Pzp</w:t>
      </w:r>
      <w:proofErr w:type="spellEnd"/>
      <w:r w:rsidRPr="00E03CE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E03CE1">
        <w:rPr>
          <w:rFonts w:ascii="Times New Roman" w:eastAsia="Times New Roman" w:hAnsi="Times New Roman" w:cs="Times New Roman"/>
          <w:sz w:val="24"/>
          <w:szCs w:val="24"/>
          <w:lang w:eastAsia="pl-PL"/>
        </w:rPr>
        <w:t>pkt</w:t>
      </w:r>
      <w:proofErr w:type="spellEnd"/>
      <w:r w:rsidRPr="00E03CE1">
        <w:rPr>
          <w:rFonts w:ascii="Times New Roman" w:eastAsia="Times New Roman" w:hAnsi="Times New Roman" w:cs="Times New Roman"/>
          <w:sz w:val="24"/>
          <w:szCs w:val="24"/>
          <w:lang w:eastAsia="pl-PL"/>
        </w:rPr>
        <w:t xml:space="preserve"> 1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E03CE1">
        <w:rPr>
          <w:rFonts w:ascii="Times New Roman" w:eastAsia="Times New Roman" w:hAnsi="Times New Roman" w:cs="Times New Roman"/>
          <w:sz w:val="24"/>
          <w:szCs w:val="24"/>
          <w:lang w:eastAsia="pl-PL"/>
        </w:rPr>
        <w:br/>
        <w:t xml:space="preserve">Tak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Oświadczenie o spełnianiu kryteriów selekcji </w:t>
      </w:r>
      <w:r w:rsidRPr="00E03CE1">
        <w:rPr>
          <w:rFonts w:ascii="Times New Roman" w:eastAsia="Times New Roman" w:hAnsi="Times New Roman" w:cs="Times New Roman"/>
          <w:sz w:val="24"/>
          <w:szCs w:val="24"/>
          <w:lang w:eastAsia="pl-PL"/>
        </w:rPr>
        <w:br/>
        <w:t xml:space="preserve">Nie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 odpis z właściwego rejestru lub centralnej ewidencji i informacji o działalności gospodarczej, jeżeli odrębne przepisy wymagają wpisu do rejestru lub ewidencji, w celu potwierdzenia braku podstaw wykluczenia na podstawie art. 24 ust. 5 pkt. 1. - oświadczenie o przynależności lub braku przynależności do tej samej grupy kapitałowej, o której mowa w art. 24 ust. 1 </w:t>
      </w:r>
      <w:proofErr w:type="spellStart"/>
      <w:r w:rsidRPr="00E03CE1">
        <w:rPr>
          <w:rFonts w:ascii="Times New Roman" w:eastAsia="Times New Roman" w:hAnsi="Times New Roman" w:cs="Times New Roman"/>
          <w:sz w:val="24"/>
          <w:szCs w:val="24"/>
          <w:lang w:eastAsia="pl-PL"/>
        </w:rPr>
        <w:t>pkt</w:t>
      </w:r>
      <w:proofErr w:type="spellEnd"/>
      <w:r w:rsidRPr="00E03CE1">
        <w:rPr>
          <w:rFonts w:ascii="Times New Roman" w:eastAsia="Times New Roman" w:hAnsi="Times New Roman" w:cs="Times New Roman"/>
          <w:sz w:val="24"/>
          <w:szCs w:val="24"/>
          <w:lang w:eastAsia="pl-PL"/>
        </w:rPr>
        <w:t xml:space="preserve"> 23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III.5.1) W ZAKRESIE SPEŁNIANIA WARUNKÓW UDZIAŁU W POSTĘPOWANIU:</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III.5.2) W ZAKRESIE KRYTERIÓW SELEKCJI:</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b) W celu potwierdzenia, że oferowane urządzenia odpowiadają wymaganiom określonym przez Zamawiającego należy przedłożyć następujące dokumenty: Część I Dokumentacja potwierdzająca spełnienie przez urządzenie wymogów określonych w lit. a) – g) Załącznika nr 1a do SIWZ. Część II Dokumentacja potwierdzająca spełnienie przez urządzenie wymogów określonych w lit. a) – d) Załącznika nr 1b do SIWZ. Część III Raport z testu wydajności </w:t>
      </w:r>
      <w:proofErr w:type="spellStart"/>
      <w:r w:rsidRPr="00E03CE1">
        <w:rPr>
          <w:rFonts w:ascii="Times New Roman" w:eastAsia="Times New Roman" w:hAnsi="Times New Roman" w:cs="Times New Roman"/>
          <w:sz w:val="24"/>
          <w:szCs w:val="24"/>
          <w:lang w:eastAsia="pl-PL"/>
        </w:rPr>
        <w:t>PassMark</w:t>
      </w:r>
      <w:proofErr w:type="spellEnd"/>
      <w:r w:rsidRPr="00E03CE1">
        <w:rPr>
          <w:rFonts w:ascii="Times New Roman" w:eastAsia="Times New Roman" w:hAnsi="Times New Roman" w:cs="Times New Roman"/>
          <w:sz w:val="24"/>
          <w:szCs w:val="24"/>
          <w:lang w:eastAsia="pl-PL"/>
        </w:rPr>
        <w:t xml:space="preserve"> - CPU Mark potwierdzający osiągnięcie przez procesor oferowanego serwera wyniku na poziomie: min. 4 400 </w:t>
      </w:r>
      <w:proofErr w:type="spellStart"/>
      <w:r w:rsidRPr="00E03CE1">
        <w:rPr>
          <w:rFonts w:ascii="Times New Roman" w:eastAsia="Times New Roman" w:hAnsi="Times New Roman" w:cs="Times New Roman"/>
          <w:sz w:val="24"/>
          <w:szCs w:val="24"/>
          <w:lang w:eastAsia="pl-PL"/>
        </w:rPr>
        <w:t>pkt</w:t>
      </w:r>
      <w:proofErr w:type="spellEnd"/>
      <w:r w:rsidRPr="00E03CE1">
        <w:rPr>
          <w:rFonts w:ascii="Times New Roman" w:eastAsia="Times New Roman" w:hAnsi="Times New Roman" w:cs="Times New Roman"/>
          <w:sz w:val="24"/>
          <w:szCs w:val="24"/>
          <w:lang w:eastAsia="pl-PL"/>
        </w:rPr>
        <w:t xml:space="preserve">; karta produktowa oferowanego sprzętu potwierdzająca spełnienie przez urządzenie wymogów określonych w lit. b) – j) Załącznika nr 1c do SIWZ.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III.7) INNE DOKUMENTY NIE WYMIENIONE W </w:t>
      </w:r>
      <w:proofErr w:type="spellStart"/>
      <w:r w:rsidRPr="00E03CE1">
        <w:rPr>
          <w:rFonts w:ascii="Times New Roman" w:eastAsia="Times New Roman" w:hAnsi="Times New Roman" w:cs="Times New Roman"/>
          <w:b/>
          <w:bCs/>
          <w:sz w:val="24"/>
          <w:szCs w:val="24"/>
          <w:lang w:eastAsia="pl-PL"/>
        </w:rPr>
        <w:t>pkt</w:t>
      </w:r>
      <w:proofErr w:type="spellEnd"/>
      <w:r w:rsidRPr="00E03CE1">
        <w:rPr>
          <w:rFonts w:ascii="Times New Roman" w:eastAsia="Times New Roman" w:hAnsi="Times New Roman" w:cs="Times New Roman"/>
          <w:b/>
          <w:bCs/>
          <w:sz w:val="24"/>
          <w:szCs w:val="24"/>
          <w:lang w:eastAsia="pl-PL"/>
        </w:rPr>
        <w:t xml:space="preserve"> III.3) - III.6)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Wykonawca nie jest obowiązany do złożenia oświadczeń lub dokumentów potwierdzających spełnianie warunków udziału w postępowaniu, jak również brak podstaw wykluczenia, jeżeli Zamawiający posiada oświadczenia lub dokumenty dotyczące tego Wykonawcy lub może je uzyskać za pomocą bezpłatnych i ogólnodostępnych baz danych. W takim przypadku wykonawca zamieszcza informację dotyczącą miejsca (publikator, witryna internetowa, itp.), w którym oświadczenia lub dokumenty te się znajdują. Dokumenty/oświadczenia wykonawca może złożyć w formie pisemnej lub poprzez dokument elektroniczny środkiem komunikacji elektronicznej. Wymagania w tym zakresie zamawiający opisał w rozdziale VII SIWZ. Jeżeli wykaz, oświadczenia lub inne złożone przez Wykonawcę dokumenty budzą wątpliwości Zamawiającego, może on zwrócić się bezpośrednio do właściwego podmiotu, na rzecz którego roboty budowlane, dostawy lub usługi były wykonane, o dodatkowe informacje lub dokumenty w tym zakresie.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u w:val="single"/>
          <w:lang w:eastAsia="pl-PL"/>
        </w:rPr>
        <w:lastRenderedPageBreak/>
        <w:t xml:space="preserve">SEKCJA IV: PROCEDURA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IV.1) OPIS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IV.1.1) Tryb udzielenia zamówienia: </w:t>
      </w:r>
      <w:r w:rsidRPr="00E03CE1">
        <w:rPr>
          <w:rFonts w:ascii="Times New Roman" w:eastAsia="Times New Roman" w:hAnsi="Times New Roman" w:cs="Times New Roman"/>
          <w:sz w:val="24"/>
          <w:szCs w:val="24"/>
          <w:lang w:eastAsia="pl-PL"/>
        </w:rPr>
        <w:t xml:space="preserve">Przetarg nieograniczony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IV.1.2) Zamawiający żąda wniesienia wadium:</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Tak </w:t>
      </w:r>
      <w:r w:rsidRPr="00E03CE1">
        <w:rPr>
          <w:rFonts w:ascii="Times New Roman" w:eastAsia="Times New Roman" w:hAnsi="Times New Roman" w:cs="Times New Roman"/>
          <w:sz w:val="24"/>
          <w:szCs w:val="24"/>
          <w:lang w:eastAsia="pl-PL"/>
        </w:rPr>
        <w:br/>
        <w:t xml:space="preserve">Informacja na temat wadium </w:t>
      </w:r>
      <w:r w:rsidRPr="00E03CE1">
        <w:rPr>
          <w:rFonts w:ascii="Times New Roman" w:eastAsia="Times New Roman" w:hAnsi="Times New Roman" w:cs="Times New Roman"/>
          <w:sz w:val="24"/>
          <w:szCs w:val="24"/>
          <w:lang w:eastAsia="pl-PL"/>
        </w:rPr>
        <w:br/>
        <w:t xml:space="preserve">Wykonawca zobowiązany jest wnieść wadium w wysokości 1 500,00 PLN (słownie: tysiąc pięćset złotych) przed upływem terminu składania ofert – dla części I.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IV.1.3) Przewiduje się udzielenie zaliczek na poczet wykonania zamówienia:</w:t>
      </w:r>
      <w:r w:rsidRPr="00E03CE1">
        <w:rPr>
          <w:rFonts w:ascii="Times New Roman" w:eastAsia="Times New Roman" w:hAnsi="Times New Roman" w:cs="Times New Roman"/>
          <w:sz w:val="24"/>
          <w:szCs w:val="24"/>
          <w:lang w:eastAsia="pl-PL"/>
        </w:rPr>
        <w:t xml:space="preserv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Należy podać informacje na temat udzielania zaliczek: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03CE1">
        <w:rPr>
          <w:rFonts w:ascii="Times New Roman" w:eastAsia="Times New Roman" w:hAnsi="Times New Roman" w:cs="Times New Roman"/>
          <w:sz w:val="24"/>
          <w:szCs w:val="24"/>
          <w:lang w:eastAsia="pl-PL"/>
        </w:rPr>
        <w:br/>
        <w:t xml:space="preserve">Nie </w:t>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IV.1.5.) Wymaga się złożenia oferty wariantowej: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Dopuszcza się złożenie oferty wariantowej </w:t>
      </w:r>
      <w:r w:rsidRPr="00E03CE1">
        <w:rPr>
          <w:rFonts w:ascii="Times New Roman" w:eastAsia="Times New Roman" w:hAnsi="Times New Roman" w:cs="Times New Roman"/>
          <w:sz w:val="24"/>
          <w:szCs w:val="24"/>
          <w:lang w:eastAsia="pl-PL"/>
        </w:rPr>
        <w:br/>
        <w:t xml:space="preserve">Nie </w:t>
      </w:r>
      <w:r w:rsidRPr="00E03CE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Liczba wykonawców   </w:t>
      </w:r>
      <w:r w:rsidRPr="00E03CE1">
        <w:rPr>
          <w:rFonts w:ascii="Times New Roman" w:eastAsia="Times New Roman" w:hAnsi="Times New Roman" w:cs="Times New Roman"/>
          <w:sz w:val="24"/>
          <w:szCs w:val="24"/>
          <w:lang w:eastAsia="pl-PL"/>
        </w:rPr>
        <w:br/>
        <w:t xml:space="preserve">Przewidywana minimalna liczba wykonawców </w:t>
      </w:r>
      <w:r w:rsidRPr="00E03CE1">
        <w:rPr>
          <w:rFonts w:ascii="Times New Roman" w:eastAsia="Times New Roman" w:hAnsi="Times New Roman" w:cs="Times New Roman"/>
          <w:sz w:val="24"/>
          <w:szCs w:val="24"/>
          <w:lang w:eastAsia="pl-PL"/>
        </w:rPr>
        <w:br/>
        <w:t xml:space="preserve">Maksymalna liczba wykonawców   </w:t>
      </w:r>
      <w:r w:rsidRPr="00E03CE1">
        <w:rPr>
          <w:rFonts w:ascii="Times New Roman" w:eastAsia="Times New Roman" w:hAnsi="Times New Roman" w:cs="Times New Roman"/>
          <w:sz w:val="24"/>
          <w:szCs w:val="24"/>
          <w:lang w:eastAsia="pl-PL"/>
        </w:rPr>
        <w:br/>
        <w:t xml:space="preserve">Kryteria selekcji wykonawców: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IV.1.7) Informacje na temat umowy ramowej lub dynamicznego systemu zakupów: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Umowa ramowa będzie zawarta: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Czy przewiduje się ograniczenie liczby uczestników umowy ramowej: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Przewidziana maksymalna liczba uczestników umowy ramowej: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lastRenderedPageBreak/>
        <w:t xml:space="preserve">Zamówienie obejmuje ustanowienie dynamicznego systemu zakupów: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IV.1.8) Aukcja elektroniczna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Przewidziane jest przeprowadzenie aukcji elektronicznej </w:t>
      </w:r>
      <w:r w:rsidRPr="00E03CE1">
        <w:rPr>
          <w:rFonts w:ascii="Times New Roman" w:eastAsia="Times New Roman" w:hAnsi="Times New Roman" w:cs="Times New Roman"/>
          <w:i/>
          <w:iCs/>
          <w:sz w:val="24"/>
          <w:szCs w:val="24"/>
          <w:lang w:eastAsia="pl-PL"/>
        </w:rPr>
        <w:t xml:space="preserve">(przetarg nieograniczony, przetarg ograniczony, negocjacje z ogłoszeniem) </w:t>
      </w:r>
      <w:r w:rsidRPr="00E03CE1">
        <w:rPr>
          <w:rFonts w:ascii="Times New Roman" w:eastAsia="Times New Roman" w:hAnsi="Times New Roman" w:cs="Times New Roman"/>
          <w:sz w:val="24"/>
          <w:szCs w:val="24"/>
          <w:lang w:eastAsia="pl-PL"/>
        </w:rPr>
        <w:t xml:space="preserve">Nie </w:t>
      </w:r>
      <w:r w:rsidRPr="00E03CE1">
        <w:rPr>
          <w:rFonts w:ascii="Times New Roman" w:eastAsia="Times New Roman" w:hAnsi="Times New Roman" w:cs="Times New Roman"/>
          <w:sz w:val="24"/>
          <w:szCs w:val="24"/>
          <w:lang w:eastAsia="pl-PL"/>
        </w:rPr>
        <w:br/>
        <w:t xml:space="preserve">Należy podać adres strony internetowej, na której aukcja będzie prowadzona: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03CE1">
        <w:rPr>
          <w:rFonts w:ascii="Times New Roman" w:eastAsia="Times New Roman" w:hAnsi="Times New Roman" w:cs="Times New Roman"/>
          <w:sz w:val="24"/>
          <w:szCs w:val="24"/>
          <w:lang w:eastAsia="pl-PL"/>
        </w:rPr>
        <w:br/>
        <w:t xml:space="preserve">Informacje dotyczące przebiegu aukcji elektronicznej: </w:t>
      </w:r>
      <w:r w:rsidRPr="00E03CE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03CE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03CE1">
        <w:rPr>
          <w:rFonts w:ascii="Times New Roman" w:eastAsia="Times New Roman" w:hAnsi="Times New Roman" w:cs="Times New Roman"/>
          <w:sz w:val="24"/>
          <w:szCs w:val="24"/>
          <w:lang w:eastAsia="pl-PL"/>
        </w:rPr>
        <w:br/>
        <w:t xml:space="preserve">Wymagania dotyczące rejestracji i identyfikacji wykonawców w aukcji elektronicznej: </w:t>
      </w:r>
      <w:r w:rsidRPr="00E03CE1">
        <w:rPr>
          <w:rFonts w:ascii="Times New Roman" w:eastAsia="Times New Roman" w:hAnsi="Times New Roman" w:cs="Times New Roman"/>
          <w:sz w:val="24"/>
          <w:szCs w:val="24"/>
          <w:lang w:eastAsia="pl-PL"/>
        </w:rPr>
        <w:br/>
        <w:t xml:space="preserve">Informacje o liczbie etapów aukcji elektronicznej i czasie ich trwania: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t xml:space="preserve">Czas trwania: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03CE1">
        <w:rPr>
          <w:rFonts w:ascii="Times New Roman" w:eastAsia="Times New Roman" w:hAnsi="Times New Roman" w:cs="Times New Roman"/>
          <w:sz w:val="24"/>
          <w:szCs w:val="24"/>
          <w:lang w:eastAsia="pl-PL"/>
        </w:rPr>
        <w:br/>
        <w:t xml:space="preserve">Warunki zamknięcia aukcji elektronicznej: </w:t>
      </w:r>
      <w:r w:rsidRPr="00E03CE1">
        <w:rPr>
          <w:rFonts w:ascii="Times New Roman" w:eastAsia="Times New Roman" w:hAnsi="Times New Roman" w:cs="Times New Roman"/>
          <w:sz w:val="24"/>
          <w:szCs w:val="24"/>
          <w:lang w:eastAsia="pl-PL"/>
        </w:rPr>
        <w:br/>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IV.2) KRYTERIA OCENY OFERT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IV.2.1) Kryteria oceny ofert: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IV.2.2) Kryteria</w:t>
      </w:r>
      <w:r w:rsidRPr="00E03CE1">
        <w:rPr>
          <w:rFonts w:ascii="Times New Roman" w:eastAsia="Times New Roman" w:hAnsi="Times New Roman" w:cs="Times New Roman"/>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10"/>
        <w:gridCol w:w="1016"/>
      </w:tblGrid>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Znaczenie</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60,00</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Gwarancja jakości</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40,00</w:t>
            </w:r>
          </w:p>
        </w:tc>
      </w:tr>
    </w:tbl>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03CE1">
        <w:rPr>
          <w:rFonts w:ascii="Times New Roman" w:eastAsia="Times New Roman" w:hAnsi="Times New Roman" w:cs="Times New Roman"/>
          <w:b/>
          <w:bCs/>
          <w:sz w:val="24"/>
          <w:szCs w:val="24"/>
          <w:lang w:eastAsia="pl-PL"/>
        </w:rPr>
        <w:t>Pzp</w:t>
      </w:r>
      <w:proofErr w:type="spellEnd"/>
      <w:r w:rsidRPr="00E03CE1">
        <w:rPr>
          <w:rFonts w:ascii="Times New Roman" w:eastAsia="Times New Roman" w:hAnsi="Times New Roman" w:cs="Times New Roman"/>
          <w:b/>
          <w:bCs/>
          <w:sz w:val="24"/>
          <w:szCs w:val="24"/>
          <w:lang w:eastAsia="pl-PL"/>
        </w:rPr>
        <w:t xml:space="preserve"> </w:t>
      </w:r>
      <w:r w:rsidRPr="00E03CE1">
        <w:rPr>
          <w:rFonts w:ascii="Times New Roman" w:eastAsia="Times New Roman" w:hAnsi="Times New Roman" w:cs="Times New Roman"/>
          <w:sz w:val="24"/>
          <w:szCs w:val="24"/>
          <w:lang w:eastAsia="pl-PL"/>
        </w:rPr>
        <w:t xml:space="preserve">(przetarg nieograniczony) </w:t>
      </w:r>
      <w:r w:rsidRPr="00E03CE1">
        <w:rPr>
          <w:rFonts w:ascii="Times New Roman" w:eastAsia="Times New Roman" w:hAnsi="Times New Roman" w:cs="Times New Roman"/>
          <w:sz w:val="24"/>
          <w:szCs w:val="24"/>
          <w:lang w:eastAsia="pl-PL"/>
        </w:rPr>
        <w:br/>
        <w:t xml:space="preserve">Tak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lastRenderedPageBreak/>
        <w:t xml:space="preserve">IV.3) Negocjacje z ogłoszeniem, dialog konkurencyjny, partnerstwo innowacyjne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IV.3.1) Informacje na temat negocjacji z ogłoszeniem</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Minimalne wymagania, które muszą spełniać wszystkie oferty: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03CE1">
        <w:rPr>
          <w:rFonts w:ascii="Times New Roman" w:eastAsia="Times New Roman" w:hAnsi="Times New Roman" w:cs="Times New Roman"/>
          <w:sz w:val="24"/>
          <w:szCs w:val="24"/>
          <w:lang w:eastAsia="pl-PL"/>
        </w:rPr>
        <w:br/>
        <w:t xml:space="preserve">Przewidziany jest podział negocjacji na etapy w celu ograniczenia liczby ofert: </w:t>
      </w:r>
      <w:r w:rsidRPr="00E03CE1">
        <w:rPr>
          <w:rFonts w:ascii="Times New Roman" w:eastAsia="Times New Roman" w:hAnsi="Times New Roman" w:cs="Times New Roman"/>
          <w:sz w:val="24"/>
          <w:szCs w:val="24"/>
          <w:lang w:eastAsia="pl-PL"/>
        </w:rPr>
        <w:br/>
        <w:t xml:space="preserve">Należy podać informacje na temat etapów negocjacji (w tym liczbę etapów):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IV.3.2) Informacje na temat dialogu konkurencyjnego</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Wstępny harmonogram postępowania: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Podział dialogu na etapy w celu ograniczenia liczby rozwiązań: </w:t>
      </w:r>
      <w:r w:rsidRPr="00E03CE1">
        <w:rPr>
          <w:rFonts w:ascii="Times New Roman" w:eastAsia="Times New Roman" w:hAnsi="Times New Roman" w:cs="Times New Roman"/>
          <w:sz w:val="24"/>
          <w:szCs w:val="24"/>
          <w:lang w:eastAsia="pl-PL"/>
        </w:rPr>
        <w:br/>
        <w:t xml:space="preserve">Należy podać informacje na temat etapów dialogu: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IV.3.3) Informacje na temat partnerstwa innowacyjnego</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Informacje dodatkowe: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IV.4) Licytacja elektroniczna </w:t>
      </w:r>
      <w:r w:rsidRPr="00E03CE1">
        <w:rPr>
          <w:rFonts w:ascii="Times New Roman" w:eastAsia="Times New Roman" w:hAnsi="Times New Roman" w:cs="Times New Roman"/>
          <w:sz w:val="24"/>
          <w:szCs w:val="24"/>
          <w:lang w:eastAsia="pl-PL"/>
        </w:rPr>
        <w:br/>
        <w:t xml:space="preserve">Adres strony internetowej, na której będzie prowadzona licytacja elektroniczna: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Informacje o liczbie etapów licytacji elektronicznej i czasie ich trwania: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Czas trwania: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E03CE1">
        <w:rPr>
          <w:rFonts w:ascii="Times New Roman" w:eastAsia="Times New Roman" w:hAnsi="Times New Roman" w:cs="Times New Roman"/>
          <w:sz w:val="24"/>
          <w:szCs w:val="24"/>
          <w:lang w:eastAsia="pl-PL"/>
        </w:rPr>
        <w:br/>
        <w:t xml:space="preserve">Data: godzina: </w:t>
      </w:r>
      <w:r w:rsidRPr="00E03CE1">
        <w:rPr>
          <w:rFonts w:ascii="Times New Roman" w:eastAsia="Times New Roman" w:hAnsi="Times New Roman" w:cs="Times New Roman"/>
          <w:sz w:val="24"/>
          <w:szCs w:val="24"/>
          <w:lang w:eastAsia="pl-PL"/>
        </w:rPr>
        <w:br/>
        <w:t xml:space="preserve">Termin otwarcia licytacji elektronicznej: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 xml:space="preserve">Termin i warunki zamknięcia licytacji elektronicznej: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t xml:space="preserve">Wymagania dotyczące zabezpieczenia należytego wykonania umowy: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t xml:space="preserve">Informacje dodatkowe: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IV.5) ZMIANA UMOWY</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03CE1">
        <w:rPr>
          <w:rFonts w:ascii="Times New Roman" w:eastAsia="Times New Roman" w:hAnsi="Times New Roman" w:cs="Times New Roman"/>
          <w:sz w:val="24"/>
          <w:szCs w:val="24"/>
          <w:lang w:eastAsia="pl-PL"/>
        </w:rPr>
        <w:t xml:space="preserve"> Tak </w:t>
      </w:r>
      <w:r w:rsidRPr="00E03CE1">
        <w:rPr>
          <w:rFonts w:ascii="Times New Roman" w:eastAsia="Times New Roman" w:hAnsi="Times New Roman" w:cs="Times New Roman"/>
          <w:sz w:val="24"/>
          <w:szCs w:val="24"/>
          <w:lang w:eastAsia="pl-PL"/>
        </w:rPr>
        <w:br/>
        <w:t xml:space="preserve">Należy wskazać zakres, charakter zmian oraz warunki wprowadzenia zmian: </w:t>
      </w:r>
      <w:r w:rsidRPr="00E03CE1">
        <w:rPr>
          <w:rFonts w:ascii="Times New Roman" w:eastAsia="Times New Roman" w:hAnsi="Times New Roman" w:cs="Times New Roman"/>
          <w:sz w:val="24"/>
          <w:szCs w:val="24"/>
          <w:lang w:eastAsia="pl-PL"/>
        </w:rPr>
        <w:br/>
        <w:t xml:space="preserve">Zamawiający przewiduje możliwość dokonania istotnych zmian postanowień zawartej umowy w stosunku do treści oferty, na podstawie której dokonano wyboru Wykonawcy, w zakresie określonym w § 10 projektu umowy (Załącznik nr 2a do SIWZ – część I) i w § 9 projektu umowy (Załącznik nr 2b do SIWZ – część II, Załącznik nr 2c do SIWZ – część III).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IV.6) INFORMACJE ADMINISTRACYJNE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IV.6.1) Sposób udostępniania informacji o charakterze poufnym </w:t>
      </w:r>
      <w:r w:rsidRPr="00E03CE1">
        <w:rPr>
          <w:rFonts w:ascii="Times New Roman" w:eastAsia="Times New Roman" w:hAnsi="Times New Roman" w:cs="Times New Roman"/>
          <w:i/>
          <w:iCs/>
          <w:sz w:val="24"/>
          <w:szCs w:val="24"/>
          <w:lang w:eastAsia="pl-PL"/>
        </w:rPr>
        <w:t xml:space="preserve">(jeżeli dotyczy):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Środki służące ochronie informacji o charakterze poufnym</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03CE1">
        <w:rPr>
          <w:rFonts w:ascii="Times New Roman" w:eastAsia="Times New Roman" w:hAnsi="Times New Roman" w:cs="Times New Roman"/>
          <w:sz w:val="24"/>
          <w:szCs w:val="24"/>
          <w:lang w:eastAsia="pl-PL"/>
        </w:rPr>
        <w:br/>
        <w:t xml:space="preserve">Data: 2020-04-27, godzina: 10:00, </w:t>
      </w:r>
      <w:r w:rsidRPr="00E03CE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03CE1">
        <w:rPr>
          <w:rFonts w:ascii="Times New Roman" w:eastAsia="Times New Roman" w:hAnsi="Times New Roman" w:cs="Times New Roman"/>
          <w:sz w:val="24"/>
          <w:szCs w:val="24"/>
          <w:lang w:eastAsia="pl-PL"/>
        </w:rPr>
        <w:br/>
        <w:t xml:space="preserve">Nie </w:t>
      </w:r>
      <w:r w:rsidRPr="00E03CE1">
        <w:rPr>
          <w:rFonts w:ascii="Times New Roman" w:eastAsia="Times New Roman" w:hAnsi="Times New Roman" w:cs="Times New Roman"/>
          <w:sz w:val="24"/>
          <w:szCs w:val="24"/>
          <w:lang w:eastAsia="pl-PL"/>
        </w:rPr>
        <w:br/>
        <w:t xml:space="preserve">Wskazać powody: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03CE1">
        <w:rPr>
          <w:rFonts w:ascii="Times New Roman" w:eastAsia="Times New Roman" w:hAnsi="Times New Roman" w:cs="Times New Roman"/>
          <w:sz w:val="24"/>
          <w:szCs w:val="24"/>
          <w:lang w:eastAsia="pl-PL"/>
        </w:rPr>
        <w:br/>
        <w:t xml:space="preserve">&gt; Oferta musi być sporządzona w języku polskim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IV.6.3) Termin związania ofertą: </w:t>
      </w:r>
      <w:r w:rsidRPr="00E03CE1">
        <w:rPr>
          <w:rFonts w:ascii="Times New Roman" w:eastAsia="Times New Roman" w:hAnsi="Times New Roman" w:cs="Times New Roman"/>
          <w:sz w:val="24"/>
          <w:szCs w:val="24"/>
          <w:lang w:eastAsia="pl-PL"/>
        </w:rPr>
        <w:t xml:space="preserve">do: okres w dniach: 30 (od ostatecznego terminu składania ofert)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E03CE1">
        <w:rPr>
          <w:rFonts w:ascii="Times New Roman" w:eastAsia="Times New Roman" w:hAnsi="Times New Roman" w:cs="Times New Roman"/>
          <w:sz w:val="24"/>
          <w:szCs w:val="24"/>
          <w:lang w:eastAsia="pl-PL"/>
        </w:rPr>
        <w:t xml:space="preserve"> Nie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IV.6.5) Informacje dodatkowe:</w:t>
      </w:r>
      <w:r w:rsidRPr="00E03CE1">
        <w:rPr>
          <w:rFonts w:ascii="Times New Roman" w:eastAsia="Times New Roman" w:hAnsi="Times New Roman" w:cs="Times New Roman"/>
          <w:sz w:val="24"/>
          <w:szCs w:val="24"/>
          <w:lang w:eastAsia="pl-PL"/>
        </w:rPr>
        <w:t xml:space="preserve"> </w:t>
      </w:r>
      <w:r w:rsidRPr="00E03CE1">
        <w:rPr>
          <w:rFonts w:ascii="Times New Roman" w:eastAsia="Times New Roman" w:hAnsi="Times New Roman" w:cs="Times New Roman"/>
          <w:sz w:val="24"/>
          <w:szCs w:val="24"/>
          <w:lang w:eastAsia="pl-PL"/>
        </w:rPr>
        <w:br/>
        <w:t xml:space="preserve">Dotyczy osób będących: - wykonawcami - osobami fizycznymi, - wykonawcami - osobami fizycznymi prowadzącymi działalność gospodarczą - pełnomocnikami wykonawców, 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 (Dz. U. UE.L.04.05.2016) informujemy, iż: 1) administratorem Pani/Pana danych osobowych jest Starosta Gliwicki z siedzibą w Gliwicach przy ul. Zygmunta Starego 17; 2) kontakt z </w:t>
      </w:r>
      <w:r w:rsidRPr="00E03CE1">
        <w:rPr>
          <w:rFonts w:ascii="Times New Roman" w:eastAsia="Times New Roman" w:hAnsi="Times New Roman" w:cs="Times New Roman"/>
          <w:sz w:val="24"/>
          <w:szCs w:val="24"/>
          <w:lang w:eastAsia="pl-PL"/>
        </w:rPr>
        <w:lastRenderedPageBreak/>
        <w:t xml:space="preserve">Inspektorem Ochrony Danych – email: iod@starostwo.gliwice.pl; 3) Pani/Pana dane osobowe przetwarzane będą na podstawie art. 6 ust. 1 lit. c ogólnego rozporządzenia o ochronie danych osobowych z dnia 27 kwietnia 2016 r. w celu realizacji zadań związanych z przeprowadzeniem oraz weryfikacją oferty złożonej w ramach niniejszego postępowania o udzielenie zamówienia publicznego 4) 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(o ile taka sytuacja wystąpi); 5) Pani/Pana dane osobowe będą przechowywane, zgodnie z art. 97 ust. 1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6) obowiązek podania przez Panią/Pana danych osobowych bezpośrednio Pani/Pana dotyczących jest wymogiem ustawowym określonym w przepisach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7) w odniesieniu do Pani/Pana danych osobowych decyzje nie będą podejmowane w sposób zautomatyzowany, stosowanie do art. 22 RODO; 8) posiada Pani/Pan: − na podstawie art. 15 RODO prawo dostępu do danych osobowych Pani/Pana dotyczących *;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Wystąpienie z żądaniem, o którym mowa w art. 18 ust. 1 rozporządzenia 2016/679, nie ogranicza przetwarzania danych osobowych do czasu zakończenia postępowania o udzielenie zamówienia publicznego. 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 ______________________ * Wyjaśnienie: w przypadku gdy wykonanie obowiązków, o których mowa w art. 15 ust. 1-3 rozporządzania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 Wyjaśnienie: skorzystanie z prawa do sprostowania nie może skutkować zmianą wyniku postępowania o udzielenie zamówienia publicznego ani zmianą postanowień umowy w zakresie niezgodnym z ustawą </w:t>
      </w:r>
      <w:proofErr w:type="spellStart"/>
      <w:r w:rsidRPr="00E03CE1">
        <w:rPr>
          <w:rFonts w:ascii="Times New Roman" w:eastAsia="Times New Roman" w:hAnsi="Times New Roman" w:cs="Times New Roman"/>
          <w:sz w:val="24"/>
          <w:szCs w:val="24"/>
          <w:lang w:eastAsia="pl-PL"/>
        </w:rPr>
        <w:t>Pzp</w:t>
      </w:r>
      <w:proofErr w:type="spellEnd"/>
      <w:r w:rsidRPr="00E03CE1">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Wystąpienie z żądaniem nie ogranicza przetwarzania danych osobowych do czasu zakończenia postępowania o udzielenie zamówienia publicznego </w:t>
      </w:r>
    </w:p>
    <w:p w:rsidR="00E03CE1" w:rsidRPr="00E03CE1" w:rsidRDefault="00E03CE1" w:rsidP="00E03CE1">
      <w:pPr>
        <w:spacing w:after="0" w:line="240" w:lineRule="auto"/>
        <w:jc w:val="center"/>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u w:val="single"/>
          <w:lang w:eastAsia="pl-PL"/>
        </w:rPr>
        <w:t xml:space="preserve">ZAŁĄCZNIK I - INFORMACJE DOTYCZĄCE OFERT CZĘŚCIOWYCH </w:t>
      </w:r>
    </w:p>
    <w:p w:rsidR="00E03CE1" w:rsidRPr="00E03CE1" w:rsidRDefault="00E03CE1" w:rsidP="00E03CE1">
      <w:pPr>
        <w:spacing w:after="0" w:line="240" w:lineRule="auto"/>
        <w:rPr>
          <w:rFonts w:ascii="Times New Roman" w:eastAsia="Times New Roman" w:hAnsi="Times New Roman" w:cs="Times New Roman"/>
          <w:sz w:val="24"/>
          <w:szCs w:val="24"/>
          <w:lang w:eastAsia="pl-PL"/>
        </w:rPr>
      </w:pPr>
    </w:p>
    <w:p w:rsidR="00E03CE1" w:rsidRPr="00E03CE1" w:rsidRDefault="00E03CE1" w:rsidP="00E03CE1">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788"/>
      </w:tblGrid>
      <w:tr w:rsidR="00E03CE1" w:rsidRPr="00E03CE1" w:rsidTr="00E03CE1">
        <w:trPr>
          <w:tblCellSpacing w:w="15" w:type="dxa"/>
        </w:trPr>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Część nr: </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1</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Nazwa: </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Część I</w:t>
            </w:r>
          </w:p>
        </w:tc>
      </w:tr>
    </w:tbl>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1) Krótki opis przedmiotu zamówienia </w:t>
      </w:r>
      <w:r w:rsidRPr="00E03CE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03CE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03CE1">
        <w:rPr>
          <w:rFonts w:ascii="Times New Roman" w:eastAsia="Times New Roman" w:hAnsi="Times New Roman" w:cs="Times New Roman"/>
          <w:b/>
          <w:bCs/>
          <w:sz w:val="24"/>
          <w:szCs w:val="24"/>
          <w:lang w:eastAsia="pl-PL"/>
        </w:rPr>
        <w:t>budowlane:</w:t>
      </w:r>
      <w:r w:rsidRPr="00E03CE1">
        <w:rPr>
          <w:rFonts w:ascii="Times New Roman" w:eastAsia="Times New Roman" w:hAnsi="Times New Roman" w:cs="Times New Roman"/>
          <w:sz w:val="24"/>
          <w:szCs w:val="24"/>
          <w:lang w:eastAsia="pl-PL"/>
        </w:rPr>
        <w:t>Część</w:t>
      </w:r>
      <w:proofErr w:type="spellEnd"/>
      <w:r w:rsidRPr="00E03CE1">
        <w:rPr>
          <w:rFonts w:ascii="Times New Roman" w:eastAsia="Times New Roman" w:hAnsi="Times New Roman" w:cs="Times New Roman"/>
          <w:sz w:val="24"/>
          <w:szCs w:val="24"/>
          <w:lang w:eastAsia="pl-PL"/>
        </w:rPr>
        <w:t xml:space="preserve"> I Zestaw sprzętu do treningu uwagi słuchowej metodą </w:t>
      </w:r>
      <w:proofErr w:type="spellStart"/>
      <w:r w:rsidRPr="00E03CE1">
        <w:rPr>
          <w:rFonts w:ascii="Times New Roman" w:eastAsia="Times New Roman" w:hAnsi="Times New Roman" w:cs="Times New Roman"/>
          <w:sz w:val="24"/>
          <w:szCs w:val="24"/>
          <w:lang w:eastAsia="pl-PL"/>
        </w:rPr>
        <w:t>Tomatisa</w:t>
      </w:r>
      <w:proofErr w:type="spellEnd"/>
      <w:r w:rsidRPr="00E03CE1">
        <w:rPr>
          <w:rFonts w:ascii="Times New Roman" w:eastAsia="Times New Roman" w:hAnsi="Times New Roman" w:cs="Times New Roman"/>
          <w:sz w:val="24"/>
          <w:szCs w:val="24"/>
          <w:lang w:eastAsia="pl-PL"/>
        </w:rPr>
        <w:t xml:space="preserve">, na który składa się m. in.: a) elektroniczne ucho – moduł dźwiękowy (1 szt.); b) audiometr medyczny skalibrowany do metody </w:t>
      </w:r>
      <w:proofErr w:type="spellStart"/>
      <w:r w:rsidRPr="00E03CE1">
        <w:rPr>
          <w:rFonts w:ascii="Times New Roman" w:eastAsia="Times New Roman" w:hAnsi="Times New Roman" w:cs="Times New Roman"/>
          <w:sz w:val="24"/>
          <w:szCs w:val="24"/>
          <w:lang w:eastAsia="pl-PL"/>
        </w:rPr>
        <w:t>audio-psycho-lingwistycznej</w:t>
      </w:r>
      <w:proofErr w:type="spellEnd"/>
      <w:r w:rsidRPr="00E03CE1">
        <w:rPr>
          <w:rFonts w:ascii="Times New Roman" w:eastAsia="Times New Roman" w:hAnsi="Times New Roman" w:cs="Times New Roman"/>
          <w:sz w:val="24"/>
          <w:szCs w:val="24"/>
          <w:lang w:eastAsia="pl-PL"/>
        </w:rPr>
        <w:t xml:space="preserve"> (1 szt.); c) zintegrowane słuchawki powietrzno-kostne (4 szt.); d) dedykowany laptop (1 szt.); e) mikrofon pulpitowy (1 szt.); f) oprogramowanie; instrukcja; umowa licencyjna na czas nieokreślony; g) szkolenie dla 2 osób.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2) Wspólny Słownik Zamówień(CPV): </w:t>
      </w:r>
      <w:r w:rsidRPr="00E03CE1">
        <w:rPr>
          <w:rFonts w:ascii="Times New Roman" w:eastAsia="Times New Roman" w:hAnsi="Times New Roman" w:cs="Times New Roman"/>
          <w:sz w:val="24"/>
          <w:szCs w:val="24"/>
          <w:lang w:eastAsia="pl-PL"/>
        </w:rPr>
        <w:t>33100000-1, 33190000-8, 33196000-0, 33196200-2, 30236000-2, 80400000-8</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3) Wartość części zamówienia(jeżeli zamawiający podaje informacje o wartości zamówienia):</w:t>
      </w:r>
      <w:r w:rsidRPr="00E03CE1">
        <w:rPr>
          <w:rFonts w:ascii="Times New Roman" w:eastAsia="Times New Roman" w:hAnsi="Times New Roman" w:cs="Times New Roman"/>
          <w:sz w:val="24"/>
          <w:szCs w:val="24"/>
          <w:lang w:eastAsia="pl-PL"/>
        </w:rPr>
        <w:br/>
        <w:t xml:space="preserve">Wartość bez VAT: </w:t>
      </w:r>
      <w:r w:rsidRPr="00E03CE1">
        <w:rPr>
          <w:rFonts w:ascii="Times New Roman" w:eastAsia="Times New Roman" w:hAnsi="Times New Roman" w:cs="Times New Roman"/>
          <w:sz w:val="24"/>
          <w:szCs w:val="24"/>
          <w:lang w:eastAsia="pl-PL"/>
        </w:rPr>
        <w:br/>
        <w:t xml:space="preserve">Waluta: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4) Czas trwania lub termin wykonania: </w:t>
      </w:r>
      <w:r w:rsidRPr="00E03CE1">
        <w:rPr>
          <w:rFonts w:ascii="Times New Roman" w:eastAsia="Times New Roman" w:hAnsi="Times New Roman" w:cs="Times New Roman"/>
          <w:sz w:val="24"/>
          <w:szCs w:val="24"/>
          <w:lang w:eastAsia="pl-PL"/>
        </w:rPr>
        <w:br/>
        <w:t xml:space="preserve">okres w miesiącach: </w:t>
      </w:r>
      <w:r w:rsidRPr="00E03CE1">
        <w:rPr>
          <w:rFonts w:ascii="Times New Roman" w:eastAsia="Times New Roman" w:hAnsi="Times New Roman" w:cs="Times New Roman"/>
          <w:sz w:val="24"/>
          <w:szCs w:val="24"/>
          <w:lang w:eastAsia="pl-PL"/>
        </w:rPr>
        <w:br/>
        <w:t>okres w dniach: 30</w:t>
      </w:r>
      <w:r w:rsidRPr="00E03CE1">
        <w:rPr>
          <w:rFonts w:ascii="Times New Roman" w:eastAsia="Times New Roman" w:hAnsi="Times New Roman" w:cs="Times New Roman"/>
          <w:sz w:val="24"/>
          <w:szCs w:val="24"/>
          <w:lang w:eastAsia="pl-PL"/>
        </w:rPr>
        <w:br/>
        <w:t xml:space="preserve">data rozpoczęcia: </w:t>
      </w:r>
      <w:r w:rsidRPr="00E03CE1">
        <w:rPr>
          <w:rFonts w:ascii="Times New Roman" w:eastAsia="Times New Roman" w:hAnsi="Times New Roman" w:cs="Times New Roman"/>
          <w:sz w:val="24"/>
          <w:szCs w:val="24"/>
          <w:lang w:eastAsia="pl-PL"/>
        </w:rPr>
        <w:br/>
        <w:t xml:space="preserve">data zakończenia: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10"/>
        <w:gridCol w:w="1016"/>
      </w:tblGrid>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Znaczenie</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60,00</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Gwarancja jakości</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40,00</w:t>
            </w:r>
          </w:p>
        </w:tc>
      </w:tr>
    </w:tbl>
    <w:p w:rsidR="00E03CE1" w:rsidRPr="00E03CE1" w:rsidRDefault="00E03CE1" w:rsidP="00E03CE1">
      <w:pPr>
        <w:spacing w:after="24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6) INFORMACJE </w:t>
      </w:r>
      <w:proofErr w:type="spellStart"/>
      <w:r w:rsidRPr="00E03CE1">
        <w:rPr>
          <w:rFonts w:ascii="Times New Roman" w:eastAsia="Times New Roman" w:hAnsi="Times New Roman" w:cs="Times New Roman"/>
          <w:b/>
          <w:bCs/>
          <w:sz w:val="24"/>
          <w:szCs w:val="24"/>
          <w:lang w:eastAsia="pl-PL"/>
        </w:rPr>
        <w:t>DODATKOWE:</w:t>
      </w:r>
      <w:r w:rsidRPr="00E03CE1">
        <w:rPr>
          <w:rFonts w:ascii="Times New Roman" w:eastAsia="Times New Roman" w:hAnsi="Times New Roman" w:cs="Times New Roman"/>
          <w:sz w:val="24"/>
          <w:szCs w:val="24"/>
          <w:lang w:eastAsia="pl-PL"/>
        </w:rPr>
        <w:t>Termin</w:t>
      </w:r>
      <w:proofErr w:type="spellEnd"/>
      <w:r w:rsidRPr="00E03CE1">
        <w:rPr>
          <w:rFonts w:ascii="Times New Roman" w:eastAsia="Times New Roman" w:hAnsi="Times New Roman" w:cs="Times New Roman"/>
          <w:sz w:val="24"/>
          <w:szCs w:val="24"/>
          <w:lang w:eastAsia="pl-PL"/>
        </w:rPr>
        <w:t>: Część I: do 30 dni od dnia podpisania umowy (dostawa), 180 dni od dnia podpisania umowy (szkolenie);</w:t>
      </w:r>
      <w:r w:rsidRPr="00E03CE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829"/>
      </w:tblGrid>
      <w:tr w:rsidR="00E03CE1" w:rsidRPr="00E03CE1" w:rsidTr="00E03CE1">
        <w:trPr>
          <w:tblCellSpacing w:w="15" w:type="dxa"/>
        </w:trPr>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Część nr: </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2</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Nazwa: </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Część 2</w:t>
            </w:r>
          </w:p>
        </w:tc>
      </w:tr>
    </w:tbl>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1) Krótki opis przedmiotu zamówienia </w:t>
      </w:r>
      <w:r w:rsidRPr="00E03CE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03CE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03CE1">
        <w:rPr>
          <w:rFonts w:ascii="Times New Roman" w:eastAsia="Times New Roman" w:hAnsi="Times New Roman" w:cs="Times New Roman"/>
          <w:b/>
          <w:bCs/>
          <w:sz w:val="24"/>
          <w:szCs w:val="24"/>
          <w:lang w:eastAsia="pl-PL"/>
        </w:rPr>
        <w:t>budowlane:</w:t>
      </w:r>
      <w:r w:rsidRPr="00E03CE1">
        <w:rPr>
          <w:rFonts w:ascii="Times New Roman" w:eastAsia="Times New Roman" w:hAnsi="Times New Roman" w:cs="Times New Roman"/>
          <w:sz w:val="24"/>
          <w:szCs w:val="24"/>
          <w:lang w:eastAsia="pl-PL"/>
        </w:rPr>
        <w:t>Część</w:t>
      </w:r>
      <w:proofErr w:type="spellEnd"/>
      <w:r w:rsidRPr="00E03CE1">
        <w:rPr>
          <w:rFonts w:ascii="Times New Roman" w:eastAsia="Times New Roman" w:hAnsi="Times New Roman" w:cs="Times New Roman"/>
          <w:sz w:val="24"/>
          <w:szCs w:val="24"/>
          <w:lang w:eastAsia="pl-PL"/>
        </w:rPr>
        <w:t xml:space="preserve"> II Zestaw sprzętu do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na który składa się m. in.: a) moduł USB do pomiaru rytmu serca; b) klucz aktywacyjny do dedykowanego oprogramowania oraz gry 3D </w:t>
      </w:r>
      <w:proofErr w:type="spellStart"/>
      <w:r w:rsidRPr="00E03CE1">
        <w:rPr>
          <w:rFonts w:ascii="Times New Roman" w:eastAsia="Times New Roman" w:hAnsi="Times New Roman" w:cs="Times New Roman"/>
          <w:sz w:val="24"/>
          <w:szCs w:val="24"/>
          <w:lang w:eastAsia="pl-PL"/>
        </w:rPr>
        <w:t>Biofeedback</w:t>
      </w:r>
      <w:proofErr w:type="spellEnd"/>
      <w:r w:rsidRPr="00E03CE1">
        <w:rPr>
          <w:rFonts w:ascii="Times New Roman" w:eastAsia="Times New Roman" w:hAnsi="Times New Roman" w:cs="Times New Roman"/>
          <w:sz w:val="24"/>
          <w:szCs w:val="24"/>
          <w:lang w:eastAsia="pl-PL"/>
        </w:rPr>
        <w:t xml:space="preserve"> – łącznie min. 25 plansz treningowych; c) instrukcja obsługi w języku polskim; d) sensory: 1. czujnik pulsu – ucho; 2. czujnik pulsu – palec; 3. bezprzewodowy czujnik pulsu na </w:t>
      </w:r>
      <w:proofErr w:type="spellStart"/>
      <w:r w:rsidRPr="00E03CE1">
        <w:rPr>
          <w:rFonts w:ascii="Times New Roman" w:eastAsia="Times New Roman" w:hAnsi="Times New Roman" w:cs="Times New Roman"/>
          <w:sz w:val="24"/>
          <w:szCs w:val="24"/>
          <w:lang w:eastAsia="pl-PL"/>
        </w:rPr>
        <w:t>Bluetooth</w:t>
      </w:r>
      <w:proofErr w:type="spellEnd"/>
      <w:r w:rsidRPr="00E03CE1">
        <w:rPr>
          <w:rFonts w:ascii="Times New Roman" w:eastAsia="Times New Roman" w:hAnsi="Times New Roman" w:cs="Times New Roman"/>
          <w:sz w:val="24"/>
          <w:szCs w:val="24"/>
          <w:lang w:eastAsia="pl-PL"/>
        </w:rPr>
        <w:t xml:space="preserve"> – ucho.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2) Wspólny Słownik Zamówień(CPV): </w:t>
      </w:r>
      <w:r w:rsidRPr="00E03CE1">
        <w:rPr>
          <w:rFonts w:ascii="Times New Roman" w:eastAsia="Times New Roman" w:hAnsi="Times New Roman" w:cs="Times New Roman"/>
          <w:sz w:val="24"/>
          <w:szCs w:val="24"/>
          <w:lang w:eastAsia="pl-PL"/>
        </w:rPr>
        <w:t>33100000-1, 33190000-8, 33196000-0, 33196200-2, 30236000-2</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3) Wartość części zamówienia(jeżeli zamawiający podaje informacje o wartości zamówienia):</w:t>
      </w:r>
      <w:r w:rsidRPr="00E03CE1">
        <w:rPr>
          <w:rFonts w:ascii="Times New Roman" w:eastAsia="Times New Roman" w:hAnsi="Times New Roman" w:cs="Times New Roman"/>
          <w:sz w:val="24"/>
          <w:szCs w:val="24"/>
          <w:lang w:eastAsia="pl-PL"/>
        </w:rPr>
        <w:br/>
        <w:t xml:space="preserve">Wartość bez VAT: </w:t>
      </w:r>
      <w:r w:rsidRPr="00E03CE1">
        <w:rPr>
          <w:rFonts w:ascii="Times New Roman" w:eastAsia="Times New Roman" w:hAnsi="Times New Roman" w:cs="Times New Roman"/>
          <w:sz w:val="24"/>
          <w:szCs w:val="24"/>
          <w:lang w:eastAsia="pl-PL"/>
        </w:rPr>
        <w:br/>
        <w:t xml:space="preserve">Waluta: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lastRenderedPageBreak/>
        <w:t xml:space="preserve">4) Czas trwania lub termin wykonania: </w:t>
      </w:r>
      <w:r w:rsidRPr="00E03CE1">
        <w:rPr>
          <w:rFonts w:ascii="Times New Roman" w:eastAsia="Times New Roman" w:hAnsi="Times New Roman" w:cs="Times New Roman"/>
          <w:sz w:val="24"/>
          <w:szCs w:val="24"/>
          <w:lang w:eastAsia="pl-PL"/>
        </w:rPr>
        <w:br/>
        <w:t xml:space="preserve">okres w miesiącach: </w:t>
      </w:r>
      <w:r w:rsidRPr="00E03CE1">
        <w:rPr>
          <w:rFonts w:ascii="Times New Roman" w:eastAsia="Times New Roman" w:hAnsi="Times New Roman" w:cs="Times New Roman"/>
          <w:sz w:val="24"/>
          <w:szCs w:val="24"/>
          <w:lang w:eastAsia="pl-PL"/>
        </w:rPr>
        <w:br/>
        <w:t>okres w dniach: 30</w:t>
      </w:r>
      <w:r w:rsidRPr="00E03CE1">
        <w:rPr>
          <w:rFonts w:ascii="Times New Roman" w:eastAsia="Times New Roman" w:hAnsi="Times New Roman" w:cs="Times New Roman"/>
          <w:sz w:val="24"/>
          <w:szCs w:val="24"/>
          <w:lang w:eastAsia="pl-PL"/>
        </w:rPr>
        <w:br/>
        <w:t xml:space="preserve">data rozpoczęcia: </w:t>
      </w:r>
      <w:r w:rsidRPr="00E03CE1">
        <w:rPr>
          <w:rFonts w:ascii="Times New Roman" w:eastAsia="Times New Roman" w:hAnsi="Times New Roman" w:cs="Times New Roman"/>
          <w:sz w:val="24"/>
          <w:szCs w:val="24"/>
          <w:lang w:eastAsia="pl-PL"/>
        </w:rPr>
        <w:br/>
        <w:t xml:space="preserve">data zakończenia: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10"/>
        <w:gridCol w:w="1016"/>
      </w:tblGrid>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Znaczenie</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60,00</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Gwarancja jakości</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40,00</w:t>
            </w:r>
          </w:p>
        </w:tc>
      </w:tr>
    </w:tbl>
    <w:p w:rsidR="00E03CE1" w:rsidRPr="00E03CE1" w:rsidRDefault="00E03CE1" w:rsidP="00E03CE1">
      <w:pPr>
        <w:spacing w:after="24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6) INFORMACJE </w:t>
      </w:r>
      <w:proofErr w:type="spellStart"/>
      <w:r w:rsidRPr="00E03CE1">
        <w:rPr>
          <w:rFonts w:ascii="Times New Roman" w:eastAsia="Times New Roman" w:hAnsi="Times New Roman" w:cs="Times New Roman"/>
          <w:b/>
          <w:bCs/>
          <w:sz w:val="24"/>
          <w:szCs w:val="24"/>
          <w:lang w:eastAsia="pl-PL"/>
        </w:rPr>
        <w:t>DODATKOWE:</w:t>
      </w:r>
      <w:r w:rsidRPr="00E03CE1">
        <w:rPr>
          <w:rFonts w:ascii="Times New Roman" w:eastAsia="Times New Roman" w:hAnsi="Times New Roman" w:cs="Times New Roman"/>
          <w:sz w:val="24"/>
          <w:szCs w:val="24"/>
          <w:lang w:eastAsia="pl-PL"/>
        </w:rPr>
        <w:t>Część</w:t>
      </w:r>
      <w:proofErr w:type="spellEnd"/>
      <w:r w:rsidRPr="00E03CE1">
        <w:rPr>
          <w:rFonts w:ascii="Times New Roman" w:eastAsia="Times New Roman" w:hAnsi="Times New Roman" w:cs="Times New Roman"/>
          <w:sz w:val="24"/>
          <w:szCs w:val="24"/>
          <w:lang w:eastAsia="pl-PL"/>
        </w:rPr>
        <w:t xml:space="preserve"> II, Część III: do 30 dni od dnia podpisania umowy. </w:t>
      </w:r>
      <w:r w:rsidRPr="00E03CE1">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829"/>
      </w:tblGrid>
      <w:tr w:rsidR="00E03CE1" w:rsidRPr="00E03CE1" w:rsidTr="00E03CE1">
        <w:trPr>
          <w:tblCellSpacing w:w="15" w:type="dxa"/>
        </w:trPr>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Część nr: </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3</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Nazwa: </w:t>
            </w:r>
          </w:p>
        </w:tc>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Część 3</w:t>
            </w:r>
          </w:p>
        </w:tc>
      </w:tr>
    </w:tbl>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b/>
          <w:bCs/>
          <w:sz w:val="24"/>
          <w:szCs w:val="24"/>
          <w:lang w:eastAsia="pl-PL"/>
        </w:rPr>
        <w:t xml:space="preserve">1) Krótki opis przedmiotu zamówienia </w:t>
      </w:r>
      <w:r w:rsidRPr="00E03CE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03CE1">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E03CE1">
        <w:rPr>
          <w:rFonts w:ascii="Times New Roman" w:eastAsia="Times New Roman" w:hAnsi="Times New Roman" w:cs="Times New Roman"/>
          <w:b/>
          <w:bCs/>
          <w:sz w:val="24"/>
          <w:szCs w:val="24"/>
          <w:lang w:eastAsia="pl-PL"/>
        </w:rPr>
        <w:t>budowlane:</w:t>
      </w:r>
      <w:r w:rsidRPr="00E03CE1">
        <w:rPr>
          <w:rFonts w:ascii="Times New Roman" w:eastAsia="Times New Roman" w:hAnsi="Times New Roman" w:cs="Times New Roman"/>
          <w:sz w:val="24"/>
          <w:szCs w:val="24"/>
          <w:lang w:eastAsia="pl-PL"/>
        </w:rPr>
        <w:t>Część</w:t>
      </w:r>
      <w:proofErr w:type="spellEnd"/>
      <w:r w:rsidRPr="00E03CE1">
        <w:rPr>
          <w:rFonts w:ascii="Times New Roman" w:eastAsia="Times New Roman" w:hAnsi="Times New Roman" w:cs="Times New Roman"/>
          <w:sz w:val="24"/>
          <w:szCs w:val="24"/>
          <w:lang w:eastAsia="pl-PL"/>
        </w:rPr>
        <w:t xml:space="preserve"> III Laptop, o parametrach minimalnych: a) procesor dedykowany do pracy komputerach przenośnych, uzyskujący wynik co najmniej 4400 punktów w teście </w:t>
      </w:r>
      <w:proofErr w:type="spellStart"/>
      <w:r w:rsidRPr="00E03CE1">
        <w:rPr>
          <w:rFonts w:ascii="Times New Roman" w:eastAsia="Times New Roman" w:hAnsi="Times New Roman" w:cs="Times New Roman"/>
          <w:sz w:val="24"/>
          <w:szCs w:val="24"/>
          <w:lang w:eastAsia="pl-PL"/>
        </w:rPr>
        <w:t>PassMark</w:t>
      </w:r>
      <w:proofErr w:type="spellEnd"/>
      <w:r w:rsidRPr="00E03CE1">
        <w:rPr>
          <w:rFonts w:ascii="Times New Roman" w:eastAsia="Times New Roman" w:hAnsi="Times New Roman" w:cs="Times New Roman"/>
          <w:sz w:val="24"/>
          <w:szCs w:val="24"/>
          <w:lang w:eastAsia="pl-PL"/>
        </w:rPr>
        <w:t xml:space="preserve"> – CPU Mark według wyników procesorów publikowanych na stronie http://www.cpubenchmark.net/cpu_list.php (w przypadku zaoferowania procesora nieuwzględnionego w ww. rankingu Wykonawca przeprowadzi powyżej wskazany test we własnym zakresie i załączy do oferty raport wydajnościowy oferowanego procesora - wszystkie elementy muszą pracować z parametrami określonymi przez producenta danego podzespołu); b) pamięć karty graficznej min. 2 GB; c) pamięć operacyjna RAM 4 GB; d) dysk twardy o pojemności 1000 GB; e) ekran o przekątnej 15,6 cala i rozdzielczości 1920x1080; f) zintegrowana karta dźwiękowa z głośnikiem i mikrofonem; g) dwa wejścia USB (w tym min. jedno USB 3.0), wyjście HDMI, wejście mikrofonowe i słuchawkowe lub combo; h) zintegrowana karta sieciowa; i) łączność </w:t>
      </w:r>
      <w:proofErr w:type="spellStart"/>
      <w:r w:rsidRPr="00E03CE1">
        <w:rPr>
          <w:rFonts w:ascii="Times New Roman" w:eastAsia="Times New Roman" w:hAnsi="Times New Roman" w:cs="Times New Roman"/>
          <w:sz w:val="24"/>
          <w:szCs w:val="24"/>
          <w:lang w:eastAsia="pl-PL"/>
        </w:rPr>
        <w:t>Bluetooth</w:t>
      </w:r>
      <w:proofErr w:type="spellEnd"/>
      <w:r w:rsidRPr="00E03CE1">
        <w:rPr>
          <w:rFonts w:ascii="Times New Roman" w:eastAsia="Times New Roman" w:hAnsi="Times New Roman" w:cs="Times New Roman"/>
          <w:sz w:val="24"/>
          <w:szCs w:val="24"/>
          <w:lang w:eastAsia="pl-PL"/>
        </w:rPr>
        <w:t xml:space="preserve">, </w:t>
      </w:r>
      <w:proofErr w:type="spellStart"/>
      <w:r w:rsidRPr="00E03CE1">
        <w:rPr>
          <w:rFonts w:ascii="Times New Roman" w:eastAsia="Times New Roman" w:hAnsi="Times New Roman" w:cs="Times New Roman"/>
          <w:sz w:val="24"/>
          <w:szCs w:val="24"/>
          <w:lang w:eastAsia="pl-PL"/>
        </w:rPr>
        <w:t>WiFi</w:t>
      </w:r>
      <w:proofErr w:type="spellEnd"/>
      <w:r w:rsidRPr="00E03CE1">
        <w:rPr>
          <w:rFonts w:ascii="Times New Roman" w:eastAsia="Times New Roman" w:hAnsi="Times New Roman" w:cs="Times New Roman"/>
          <w:sz w:val="24"/>
          <w:szCs w:val="24"/>
          <w:lang w:eastAsia="pl-PL"/>
        </w:rPr>
        <w:t xml:space="preserve">; j) napęd DVD; k) klawiatura pełnowymiarowa typu QWERTY; l) akumulator, zasilacz dedykowany do urządzenia; m) system operacyjny.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2) Wspólny Słownik Zamówień(CPV): </w:t>
      </w:r>
      <w:r w:rsidRPr="00E03CE1">
        <w:rPr>
          <w:rFonts w:ascii="Times New Roman" w:eastAsia="Times New Roman" w:hAnsi="Times New Roman" w:cs="Times New Roman"/>
          <w:sz w:val="24"/>
          <w:szCs w:val="24"/>
          <w:lang w:eastAsia="pl-PL"/>
        </w:rPr>
        <w:t xml:space="preserve">30236000-2,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3) Wartość części zamówienia(jeżeli zamawiający podaje informacje o wartości zamówienia):</w:t>
      </w:r>
      <w:r w:rsidRPr="00E03CE1">
        <w:rPr>
          <w:rFonts w:ascii="Times New Roman" w:eastAsia="Times New Roman" w:hAnsi="Times New Roman" w:cs="Times New Roman"/>
          <w:sz w:val="24"/>
          <w:szCs w:val="24"/>
          <w:lang w:eastAsia="pl-PL"/>
        </w:rPr>
        <w:br/>
        <w:t xml:space="preserve">Wartość bez VAT: </w:t>
      </w:r>
      <w:r w:rsidRPr="00E03CE1">
        <w:rPr>
          <w:rFonts w:ascii="Times New Roman" w:eastAsia="Times New Roman" w:hAnsi="Times New Roman" w:cs="Times New Roman"/>
          <w:sz w:val="24"/>
          <w:szCs w:val="24"/>
          <w:lang w:eastAsia="pl-PL"/>
        </w:rPr>
        <w:br/>
        <w:t xml:space="preserve">Waluta: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4) Czas trwania lub termin wykonania: </w:t>
      </w:r>
      <w:r w:rsidRPr="00E03CE1">
        <w:rPr>
          <w:rFonts w:ascii="Times New Roman" w:eastAsia="Times New Roman" w:hAnsi="Times New Roman" w:cs="Times New Roman"/>
          <w:sz w:val="24"/>
          <w:szCs w:val="24"/>
          <w:lang w:eastAsia="pl-PL"/>
        </w:rPr>
        <w:br/>
        <w:t xml:space="preserve">okres w miesiącach: </w:t>
      </w:r>
      <w:r w:rsidRPr="00E03CE1">
        <w:rPr>
          <w:rFonts w:ascii="Times New Roman" w:eastAsia="Times New Roman" w:hAnsi="Times New Roman" w:cs="Times New Roman"/>
          <w:sz w:val="24"/>
          <w:szCs w:val="24"/>
          <w:lang w:eastAsia="pl-PL"/>
        </w:rPr>
        <w:br/>
        <w:t>okres w dniach: 30</w:t>
      </w:r>
      <w:r w:rsidRPr="00E03CE1">
        <w:rPr>
          <w:rFonts w:ascii="Times New Roman" w:eastAsia="Times New Roman" w:hAnsi="Times New Roman" w:cs="Times New Roman"/>
          <w:sz w:val="24"/>
          <w:szCs w:val="24"/>
          <w:lang w:eastAsia="pl-PL"/>
        </w:rPr>
        <w:br/>
        <w:t xml:space="preserve">data rozpoczęcia: </w:t>
      </w:r>
      <w:r w:rsidRPr="00E03CE1">
        <w:rPr>
          <w:rFonts w:ascii="Times New Roman" w:eastAsia="Times New Roman" w:hAnsi="Times New Roman" w:cs="Times New Roman"/>
          <w:sz w:val="24"/>
          <w:szCs w:val="24"/>
          <w:lang w:eastAsia="pl-PL"/>
        </w:rPr>
        <w:br/>
        <w:t xml:space="preserve">data zakończenia: </w:t>
      </w:r>
      <w:r w:rsidRPr="00E03CE1">
        <w:rPr>
          <w:rFonts w:ascii="Times New Roman" w:eastAsia="Times New Roman" w:hAnsi="Times New Roman" w:cs="Times New Roman"/>
          <w:sz w:val="24"/>
          <w:szCs w:val="24"/>
          <w:lang w:eastAsia="pl-PL"/>
        </w:rPr>
        <w:br/>
      </w:r>
      <w:r w:rsidRPr="00E03CE1">
        <w:rPr>
          <w:rFonts w:ascii="Times New Roman" w:eastAsia="Times New Roman" w:hAnsi="Times New Roman" w:cs="Times New Roman"/>
          <w:b/>
          <w:bCs/>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10"/>
        <w:gridCol w:w="1016"/>
      </w:tblGrid>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Znaczenie</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60,00</w:t>
            </w:r>
          </w:p>
        </w:tc>
      </w:tr>
      <w:tr w:rsidR="00E03CE1" w:rsidRPr="00E03CE1" w:rsidTr="00E03CE1">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Gwarancja jakości</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t>40,00</w:t>
            </w:r>
          </w:p>
        </w:tc>
      </w:tr>
    </w:tbl>
    <w:p w:rsidR="00E03CE1" w:rsidRPr="00E03CE1" w:rsidRDefault="00E03CE1" w:rsidP="00E03CE1">
      <w:pPr>
        <w:spacing w:after="240" w:line="240" w:lineRule="auto"/>
        <w:rPr>
          <w:rFonts w:ascii="Times New Roman" w:eastAsia="Times New Roman" w:hAnsi="Times New Roman" w:cs="Times New Roman"/>
          <w:sz w:val="24"/>
          <w:szCs w:val="24"/>
          <w:lang w:eastAsia="pl-PL"/>
        </w:rPr>
      </w:pPr>
      <w:r w:rsidRPr="00E03CE1">
        <w:rPr>
          <w:rFonts w:ascii="Times New Roman" w:eastAsia="Times New Roman" w:hAnsi="Times New Roman" w:cs="Times New Roman"/>
          <w:sz w:val="24"/>
          <w:szCs w:val="24"/>
          <w:lang w:eastAsia="pl-PL"/>
        </w:rPr>
        <w:lastRenderedPageBreak/>
        <w:br/>
      </w:r>
      <w:r w:rsidRPr="00E03CE1">
        <w:rPr>
          <w:rFonts w:ascii="Times New Roman" w:eastAsia="Times New Roman" w:hAnsi="Times New Roman" w:cs="Times New Roman"/>
          <w:b/>
          <w:bCs/>
          <w:sz w:val="24"/>
          <w:szCs w:val="24"/>
          <w:lang w:eastAsia="pl-PL"/>
        </w:rPr>
        <w:t xml:space="preserve">6) INFORMACJE </w:t>
      </w:r>
      <w:proofErr w:type="spellStart"/>
      <w:r w:rsidRPr="00E03CE1">
        <w:rPr>
          <w:rFonts w:ascii="Times New Roman" w:eastAsia="Times New Roman" w:hAnsi="Times New Roman" w:cs="Times New Roman"/>
          <w:b/>
          <w:bCs/>
          <w:sz w:val="24"/>
          <w:szCs w:val="24"/>
          <w:lang w:eastAsia="pl-PL"/>
        </w:rPr>
        <w:t>DODATKOWE:</w:t>
      </w:r>
      <w:r w:rsidRPr="00E03CE1">
        <w:rPr>
          <w:rFonts w:ascii="Times New Roman" w:eastAsia="Times New Roman" w:hAnsi="Times New Roman" w:cs="Times New Roman"/>
          <w:sz w:val="24"/>
          <w:szCs w:val="24"/>
          <w:lang w:eastAsia="pl-PL"/>
        </w:rPr>
        <w:t>Część</w:t>
      </w:r>
      <w:proofErr w:type="spellEnd"/>
      <w:r w:rsidRPr="00E03CE1">
        <w:rPr>
          <w:rFonts w:ascii="Times New Roman" w:eastAsia="Times New Roman" w:hAnsi="Times New Roman" w:cs="Times New Roman"/>
          <w:sz w:val="24"/>
          <w:szCs w:val="24"/>
          <w:lang w:eastAsia="pl-PL"/>
        </w:rPr>
        <w:t xml:space="preserve"> II, Część III: do 30 dni od dnia podpisania umowy. </w:t>
      </w:r>
      <w:r w:rsidRPr="00E03CE1">
        <w:rPr>
          <w:rFonts w:ascii="Times New Roman" w:eastAsia="Times New Roman" w:hAnsi="Times New Roman" w:cs="Times New Roman"/>
          <w:sz w:val="24"/>
          <w:szCs w:val="24"/>
          <w:lang w:eastAsia="pl-PL"/>
        </w:rPr>
        <w:br/>
      </w:r>
    </w:p>
    <w:p w:rsidR="00E03CE1" w:rsidRPr="00E03CE1" w:rsidRDefault="00E03CE1" w:rsidP="00E03CE1">
      <w:pPr>
        <w:spacing w:after="240" w:line="240" w:lineRule="auto"/>
        <w:rPr>
          <w:rFonts w:ascii="Times New Roman" w:eastAsia="Times New Roman" w:hAnsi="Times New Roman" w:cs="Times New Roman"/>
          <w:sz w:val="24"/>
          <w:szCs w:val="24"/>
          <w:lang w:eastAsia="pl-PL"/>
        </w:rPr>
      </w:pPr>
    </w:p>
    <w:p w:rsidR="00E03CE1" w:rsidRPr="00E03CE1" w:rsidRDefault="00E03CE1" w:rsidP="00E03CE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E03CE1" w:rsidRPr="00E03CE1" w:rsidTr="00E03CE1">
        <w:trPr>
          <w:tblCellSpacing w:w="15" w:type="dxa"/>
        </w:trPr>
        <w:tc>
          <w:tcPr>
            <w:tcW w:w="0" w:type="auto"/>
            <w:vAlign w:val="center"/>
            <w:hideMark/>
          </w:tcPr>
          <w:p w:rsidR="00E03CE1" w:rsidRPr="00E03CE1" w:rsidRDefault="00E03CE1" w:rsidP="00E03CE1">
            <w:pPr>
              <w:spacing w:after="0" w:line="240" w:lineRule="auto"/>
              <w:rPr>
                <w:rFonts w:ascii="Times New Roman" w:eastAsia="Times New Roman" w:hAnsi="Times New Roman" w:cs="Times New Roman"/>
                <w:sz w:val="24"/>
                <w:szCs w:val="24"/>
                <w:lang w:eastAsia="pl-PL"/>
              </w:rPr>
            </w:pPr>
          </w:p>
        </w:tc>
      </w:tr>
    </w:tbl>
    <w:p w:rsidR="00E03CE1" w:rsidRPr="00E03CE1" w:rsidRDefault="00E03CE1" w:rsidP="00E03CE1">
      <w:pPr>
        <w:pBdr>
          <w:top w:val="single" w:sz="6" w:space="1" w:color="auto"/>
        </w:pBdr>
        <w:spacing w:after="0" w:line="240" w:lineRule="auto"/>
        <w:jc w:val="center"/>
        <w:rPr>
          <w:rFonts w:ascii="Arial" w:eastAsia="Times New Roman" w:hAnsi="Arial" w:cs="Arial"/>
          <w:vanish/>
          <w:sz w:val="16"/>
          <w:szCs w:val="16"/>
          <w:lang w:eastAsia="pl-PL"/>
        </w:rPr>
      </w:pPr>
      <w:r w:rsidRPr="00E03CE1">
        <w:rPr>
          <w:rFonts w:ascii="Arial" w:eastAsia="Times New Roman" w:hAnsi="Arial" w:cs="Arial"/>
          <w:vanish/>
          <w:sz w:val="16"/>
          <w:szCs w:val="16"/>
          <w:lang w:eastAsia="pl-PL"/>
        </w:rPr>
        <w:t>Dół formularza</w:t>
      </w:r>
    </w:p>
    <w:p w:rsidR="00E03CE1" w:rsidRPr="00E03CE1" w:rsidRDefault="00E03CE1" w:rsidP="00E03CE1">
      <w:pPr>
        <w:pBdr>
          <w:bottom w:val="single" w:sz="6" w:space="1" w:color="auto"/>
        </w:pBdr>
        <w:spacing w:after="0" w:line="240" w:lineRule="auto"/>
        <w:jc w:val="center"/>
        <w:rPr>
          <w:rFonts w:ascii="Arial" w:eastAsia="Times New Roman" w:hAnsi="Arial" w:cs="Arial"/>
          <w:vanish/>
          <w:sz w:val="16"/>
          <w:szCs w:val="16"/>
          <w:lang w:eastAsia="pl-PL"/>
        </w:rPr>
      </w:pPr>
      <w:r w:rsidRPr="00E03CE1">
        <w:rPr>
          <w:rFonts w:ascii="Arial" w:eastAsia="Times New Roman" w:hAnsi="Arial" w:cs="Arial"/>
          <w:vanish/>
          <w:sz w:val="16"/>
          <w:szCs w:val="16"/>
          <w:lang w:eastAsia="pl-PL"/>
        </w:rPr>
        <w:t>Początek formularza</w:t>
      </w:r>
    </w:p>
    <w:p w:rsidR="00E03CE1" w:rsidRPr="00E03CE1" w:rsidRDefault="00E03CE1" w:rsidP="00E03CE1">
      <w:pPr>
        <w:pBdr>
          <w:top w:val="single" w:sz="6" w:space="1" w:color="auto"/>
        </w:pBdr>
        <w:spacing w:after="0" w:line="240" w:lineRule="auto"/>
        <w:jc w:val="center"/>
        <w:rPr>
          <w:rFonts w:ascii="Arial" w:eastAsia="Times New Roman" w:hAnsi="Arial" w:cs="Arial"/>
          <w:vanish/>
          <w:sz w:val="16"/>
          <w:szCs w:val="16"/>
          <w:lang w:eastAsia="pl-PL"/>
        </w:rPr>
      </w:pPr>
      <w:r w:rsidRPr="00E03CE1">
        <w:rPr>
          <w:rFonts w:ascii="Arial" w:eastAsia="Times New Roman" w:hAnsi="Arial" w:cs="Arial"/>
          <w:vanish/>
          <w:sz w:val="16"/>
          <w:szCs w:val="16"/>
          <w:lang w:eastAsia="pl-PL"/>
        </w:rPr>
        <w:t>Dół formularza</w:t>
      </w:r>
    </w:p>
    <w:p w:rsidR="005704D9" w:rsidRDefault="00E03CE1"/>
    <w:sectPr w:rsidR="005704D9" w:rsidSect="009049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characterSpacingControl w:val="doNotCompress"/>
  <w:compat/>
  <w:rsids>
    <w:rsidRoot w:val="00E03CE1"/>
    <w:rsid w:val="00003C50"/>
    <w:rsid w:val="0002223E"/>
    <w:rsid w:val="000908DB"/>
    <w:rsid w:val="000A1485"/>
    <w:rsid w:val="000D3166"/>
    <w:rsid w:val="000D351D"/>
    <w:rsid w:val="00160E6F"/>
    <w:rsid w:val="00204F81"/>
    <w:rsid w:val="00216C38"/>
    <w:rsid w:val="00237598"/>
    <w:rsid w:val="002466F3"/>
    <w:rsid w:val="00260703"/>
    <w:rsid w:val="002676F4"/>
    <w:rsid w:val="00274CEB"/>
    <w:rsid w:val="002A21D9"/>
    <w:rsid w:val="002B227A"/>
    <w:rsid w:val="002F6CC3"/>
    <w:rsid w:val="003219A3"/>
    <w:rsid w:val="00347FBC"/>
    <w:rsid w:val="003C20CC"/>
    <w:rsid w:val="003D3E28"/>
    <w:rsid w:val="00454238"/>
    <w:rsid w:val="0048639F"/>
    <w:rsid w:val="004B5144"/>
    <w:rsid w:val="004F5FC9"/>
    <w:rsid w:val="0051306D"/>
    <w:rsid w:val="00531190"/>
    <w:rsid w:val="005538F6"/>
    <w:rsid w:val="00557F93"/>
    <w:rsid w:val="005A4DE7"/>
    <w:rsid w:val="0061056D"/>
    <w:rsid w:val="00611562"/>
    <w:rsid w:val="00665D5C"/>
    <w:rsid w:val="006C0BA8"/>
    <w:rsid w:val="006C6B68"/>
    <w:rsid w:val="00746264"/>
    <w:rsid w:val="007672C6"/>
    <w:rsid w:val="00794F0E"/>
    <w:rsid w:val="0079560C"/>
    <w:rsid w:val="007D5A17"/>
    <w:rsid w:val="007E0A85"/>
    <w:rsid w:val="00813EAF"/>
    <w:rsid w:val="00814C72"/>
    <w:rsid w:val="00860E13"/>
    <w:rsid w:val="008E26D4"/>
    <w:rsid w:val="008E41F7"/>
    <w:rsid w:val="008F70DE"/>
    <w:rsid w:val="00904976"/>
    <w:rsid w:val="00983B30"/>
    <w:rsid w:val="009962EA"/>
    <w:rsid w:val="009A2423"/>
    <w:rsid w:val="009A2594"/>
    <w:rsid w:val="009C421E"/>
    <w:rsid w:val="009C621E"/>
    <w:rsid w:val="009D6B0D"/>
    <w:rsid w:val="00A5155B"/>
    <w:rsid w:val="00A725F3"/>
    <w:rsid w:val="00A81AB7"/>
    <w:rsid w:val="00AD56AA"/>
    <w:rsid w:val="00AD5922"/>
    <w:rsid w:val="00AF0A61"/>
    <w:rsid w:val="00B12DCC"/>
    <w:rsid w:val="00B20108"/>
    <w:rsid w:val="00B66884"/>
    <w:rsid w:val="00B83AAD"/>
    <w:rsid w:val="00BB5174"/>
    <w:rsid w:val="00C3646F"/>
    <w:rsid w:val="00C45709"/>
    <w:rsid w:val="00C537D0"/>
    <w:rsid w:val="00C56BA6"/>
    <w:rsid w:val="00C578F8"/>
    <w:rsid w:val="00C92B35"/>
    <w:rsid w:val="00CB731C"/>
    <w:rsid w:val="00D14A06"/>
    <w:rsid w:val="00D30D4E"/>
    <w:rsid w:val="00D45203"/>
    <w:rsid w:val="00D53351"/>
    <w:rsid w:val="00D74952"/>
    <w:rsid w:val="00D758E9"/>
    <w:rsid w:val="00D94F2E"/>
    <w:rsid w:val="00D953B2"/>
    <w:rsid w:val="00DA364C"/>
    <w:rsid w:val="00DF4AA3"/>
    <w:rsid w:val="00E03CE1"/>
    <w:rsid w:val="00E41F66"/>
    <w:rsid w:val="00FA23AB"/>
    <w:rsid w:val="00FB4E10"/>
    <w:rsid w:val="00FB73EC"/>
    <w:rsid w:val="00FF46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49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03CE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03CE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03CE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03CE1"/>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479569559">
      <w:bodyDiv w:val="1"/>
      <w:marLeft w:val="0"/>
      <w:marRight w:val="0"/>
      <w:marTop w:val="0"/>
      <w:marBottom w:val="0"/>
      <w:divBdr>
        <w:top w:val="none" w:sz="0" w:space="0" w:color="auto"/>
        <w:left w:val="none" w:sz="0" w:space="0" w:color="auto"/>
        <w:bottom w:val="none" w:sz="0" w:space="0" w:color="auto"/>
        <w:right w:val="none" w:sz="0" w:space="0" w:color="auto"/>
      </w:divBdr>
      <w:divsChild>
        <w:div w:id="1006636849">
          <w:marLeft w:val="0"/>
          <w:marRight w:val="0"/>
          <w:marTop w:val="0"/>
          <w:marBottom w:val="0"/>
          <w:divBdr>
            <w:top w:val="none" w:sz="0" w:space="0" w:color="auto"/>
            <w:left w:val="none" w:sz="0" w:space="0" w:color="auto"/>
            <w:bottom w:val="none" w:sz="0" w:space="0" w:color="auto"/>
            <w:right w:val="none" w:sz="0" w:space="0" w:color="auto"/>
          </w:divBdr>
          <w:divsChild>
            <w:div w:id="169175329">
              <w:marLeft w:val="0"/>
              <w:marRight w:val="0"/>
              <w:marTop w:val="0"/>
              <w:marBottom w:val="0"/>
              <w:divBdr>
                <w:top w:val="none" w:sz="0" w:space="0" w:color="auto"/>
                <w:left w:val="none" w:sz="0" w:space="0" w:color="auto"/>
                <w:bottom w:val="none" w:sz="0" w:space="0" w:color="auto"/>
                <w:right w:val="none" w:sz="0" w:space="0" w:color="auto"/>
              </w:divBdr>
              <w:divsChild>
                <w:div w:id="1649938726">
                  <w:marLeft w:val="0"/>
                  <w:marRight w:val="0"/>
                  <w:marTop w:val="0"/>
                  <w:marBottom w:val="0"/>
                  <w:divBdr>
                    <w:top w:val="none" w:sz="0" w:space="0" w:color="auto"/>
                    <w:left w:val="none" w:sz="0" w:space="0" w:color="auto"/>
                    <w:bottom w:val="none" w:sz="0" w:space="0" w:color="auto"/>
                    <w:right w:val="none" w:sz="0" w:space="0" w:color="auto"/>
                  </w:divBdr>
                </w:div>
                <w:div w:id="1672179025">
                  <w:marLeft w:val="0"/>
                  <w:marRight w:val="0"/>
                  <w:marTop w:val="0"/>
                  <w:marBottom w:val="0"/>
                  <w:divBdr>
                    <w:top w:val="none" w:sz="0" w:space="0" w:color="auto"/>
                    <w:left w:val="none" w:sz="0" w:space="0" w:color="auto"/>
                    <w:bottom w:val="none" w:sz="0" w:space="0" w:color="auto"/>
                    <w:right w:val="none" w:sz="0" w:space="0" w:color="auto"/>
                  </w:divBdr>
                </w:div>
                <w:div w:id="1578172925">
                  <w:marLeft w:val="0"/>
                  <w:marRight w:val="0"/>
                  <w:marTop w:val="0"/>
                  <w:marBottom w:val="0"/>
                  <w:divBdr>
                    <w:top w:val="none" w:sz="0" w:space="0" w:color="auto"/>
                    <w:left w:val="none" w:sz="0" w:space="0" w:color="auto"/>
                    <w:bottom w:val="none" w:sz="0" w:space="0" w:color="auto"/>
                    <w:right w:val="none" w:sz="0" w:space="0" w:color="auto"/>
                  </w:divBdr>
                  <w:divsChild>
                    <w:div w:id="1937516866">
                      <w:marLeft w:val="0"/>
                      <w:marRight w:val="0"/>
                      <w:marTop w:val="0"/>
                      <w:marBottom w:val="0"/>
                      <w:divBdr>
                        <w:top w:val="none" w:sz="0" w:space="0" w:color="auto"/>
                        <w:left w:val="none" w:sz="0" w:space="0" w:color="auto"/>
                        <w:bottom w:val="none" w:sz="0" w:space="0" w:color="auto"/>
                        <w:right w:val="none" w:sz="0" w:space="0" w:color="auto"/>
                      </w:divBdr>
                    </w:div>
                  </w:divsChild>
                </w:div>
                <w:div w:id="366181769">
                  <w:marLeft w:val="0"/>
                  <w:marRight w:val="0"/>
                  <w:marTop w:val="0"/>
                  <w:marBottom w:val="0"/>
                  <w:divBdr>
                    <w:top w:val="none" w:sz="0" w:space="0" w:color="auto"/>
                    <w:left w:val="none" w:sz="0" w:space="0" w:color="auto"/>
                    <w:bottom w:val="none" w:sz="0" w:space="0" w:color="auto"/>
                    <w:right w:val="none" w:sz="0" w:space="0" w:color="auto"/>
                  </w:divBdr>
                  <w:divsChild>
                    <w:div w:id="1391153655">
                      <w:marLeft w:val="0"/>
                      <w:marRight w:val="0"/>
                      <w:marTop w:val="0"/>
                      <w:marBottom w:val="0"/>
                      <w:divBdr>
                        <w:top w:val="none" w:sz="0" w:space="0" w:color="auto"/>
                        <w:left w:val="none" w:sz="0" w:space="0" w:color="auto"/>
                        <w:bottom w:val="none" w:sz="0" w:space="0" w:color="auto"/>
                        <w:right w:val="none" w:sz="0" w:space="0" w:color="auto"/>
                      </w:divBdr>
                    </w:div>
                  </w:divsChild>
                </w:div>
                <w:div w:id="1789200078">
                  <w:marLeft w:val="0"/>
                  <w:marRight w:val="0"/>
                  <w:marTop w:val="0"/>
                  <w:marBottom w:val="0"/>
                  <w:divBdr>
                    <w:top w:val="none" w:sz="0" w:space="0" w:color="auto"/>
                    <w:left w:val="none" w:sz="0" w:space="0" w:color="auto"/>
                    <w:bottom w:val="none" w:sz="0" w:space="0" w:color="auto"/>
                    <w:right w:val="none" w:sz="0" w:space="0" w:color="auto"/>
                  </w:divBdr>
                  <w:divsChild>
                    <w:div w:id="286352535">
                      <w:marLeft w:val="0"/>
                      <w:marRight w:val="0"/>
                      <w:marTop w:val="0"/>
                      <w:marBottom w:val="0"/>
                      <w:divBdr>
                        <w:top w:val="none" w:sz="0" w:space="0" w:color="auto"/>
                        <w:left w:val="none" w:sz="0" w:space="0" w:color="auto"/>
                        <w:bottom w:val="none" w:sz="0" w:space="0" w:color="auto"/>
                        <w:right w:val="none" w:sz="0" w:space="0" w:color="auto"/>
                      </w:divBdr>
                    </w:div>
                    <w:div w:id="421295506">
                      <w:marLeft w:val="0"/>
                      <w:marRight w:val="0"/>
                      <w:marTop w:val="0"/>
                      <w:marBottom w:val="0"/>
                      <w:divBdr>
                        <w:top w:val="none" w:sz="0" w:space="0" w:color="auto"/>
                        <w:left w:val="none" w:sz="0" w:space="0" w:color="auto"/>
                        <w:bottom w:val="none" w:sz="0" w:space="0" w:color="auto"/>
                        <w:right w:val="none" w:sz="0" w:space="0" w:color="auto"/>
                      </w:divBdr>
                    </w:div>
                    <w:div w:id="223026177">
                      <w:marLeft w:val="0"/>
                      <w:marRight w:val="0"/>
                      <w:marTop w:val="0"/>
                      <w:marBottom w:val="0"/>
                      <w:divBdr>
                        <w:top w:val="none" w:sz="0" w:space="0" w:color="auto"/>
                        <w:left w:val="none" w:sz="0" w:space="0" w:color="auto"/>
                        <w:bottom w:val="none" w:sz="0" w:space="0" w:color="auto"/>
                        <w:right w:val="none" w:sz="0" w:space="0" w:color="auto"/>
                      </w:divBdr>
                    </w:div>
                    <w:div w:id="1563757204">
                      <w:marLeft w:val="0"/>
                      <w:marRight w:val="0"/>
                      <w:marTop w:val="0"/>
                      <w:marBottom w:val="0"/>
                      <w:divBdr>
                        <w:top w:val="none" w:sz="0" w:space="0" w:color="auto"/>
                        <w:left w:val="none" w:sz="0" w:space="0" w:color="auto"/>
                        <w:bottom w:val="none" w:sz="0" w:space="0" w:color="auto"/>
                        <w:right w:val="none" w:sz="0" w:space="0" w:color="auto"/>
                      </w:divBdr>
                    </w:div>
                  </w:divsChild>
                </w:div>
                <w:div w:id="392461688">
                  <w:marLeft w:val="0"/>
                  <w:marRight w:val="0"/>
                  <w:marTop w:val="0"/>
                  <w:marBottom w:val="0"/>
                  <w:divBdr>
                    <w:top w:val="none" w:sz="0" w:space="0" w:color="auto"/>
                    <w:left w:val="none" w:sz="0" w:space="0" w:color="auto"/>
                    <w:bottom w:val="none" w:sz="0" w:space="0" w:color="auto"/>
                    <w:right w:val="none" w:sz="0" w:space="0" w:color="auto"/>
                  </w:divBdr>
                  <w:divsChild>
                    <w:div w:id="527983998">
                      <w:marLeft w:val="0"/>
                      <w:marRight w:val="0"/>
                      <w:marTop w:val="0"/>
                      <w:marBottom w:val="0"/>
                      <w:divBdr>
                        <w:top w:val="none" w:sz="0" w:space="0" w:color="auto"/>
                        <w:left w:val="none" w:sz="0" w:space="0" w:color="auto"/>
                        <w:bottom w:val="none" w:sz="0" w:space="0" w:color="auto"/>
                        <w:right w:val="none" w:sz="0" w:space="0" w:color="auto"/>
                      </w:divBdr>
                    </w:div>
                    <w:div w:id="1235160437">
                      <w:marLeft w:val="0"/>
                      <w:marRight w:val="0"/>
                      <w:marTop w:val="0"/>
                      <w:marBottom w:val="0"/>
                      <w:divBdr>
                        <w:top w:val="none" w:sz="0" w:space="0" w:color="auto"/>
                        <w:left w:val="none" w:sz="0" w:space="0" w:color="auto"/>
                        <w:bottom w:val="none" w:sz="0" w:space="0" w:color="auto"/>
                        <w:right w:val="none" w:sz="0" w:space="0" w:color="auto"/>
                      </w:divBdr>
                    </w:div>
                    <w:div w:id="1006710945">
                      <w:marLeft w:val="0"/>
                      <w:marRight w:val="0"/>
                      <w:marTop w:val="0"/>
                      <w:marBottom w:val="0"/>
                      <w:divBdr>
                        <w:top w:val="none" w:sz="0" w:space="0" w:color="auto"/>
                        <w:left w:val="none" w:sz="0" w:space="0" w:color="auto"/>
                        <w:bottom w:val="none" w:sz="0" w:space="0" w:color="auto"/>
                        <w:right w:val="none" w:sz="0" w:space="0" w:color="auto"/>
                      </w:divBdr>
                    </w:div>
                    <w:div w:id="970133547">
                      <w:marLeft w:val="0"/>
                      <w:marRight w:val="0"/>
                      <w:marTop w:val="0"/>
                      <w:marBottom w:val="0"/>
                      <w:divBdr>
                        <w:top w:val="none" w:sz="0" w:space="0" w:color="auto"/>
                        <w:left w:val="none" w:sz="0" w:space="0" w:color="auto"/>
                        <w:bottom w:val="none" w:sz="0" w:space="0" w:color="auto"/>
                        <w:right w:val="none" w:sz="0" w:space="0" w:color="auto"/>
                      </w:divBdr>
                    </w:div>
                    <w:div w:id="1244147491">
                      <w:marLeft w:val="0"/>
                      <w:marRight w:val="0"/>
                      <w:marTop w:val="0"/>
                      <w:marBottom w:val="0"/>
                      <w:divBdr>
                        <w:top w:val="none" w:sz="0" w:space="0" w:color="auto"/>
                        <w:left w:val="none" w:sz="0" w:space="0" w:color="auto"/>
                        <w:bottom w:val="none" w:sz="0" w:space="0" w:color="auto"/>
                        <w:right w:val="none" w:sz="0" w:space="0" w:color="auto"/>
                      </w:divBdr>
                    </w:div>
                    <w:div w:id="1590650141">
                      <w:marLeft w:val="0"/>
                      <w:marRight w:val="0"/>
                      <w:marTop w:val="0"/>
                      <w:marBottom w:val="0"/>
                      <w:divBdr>
                        <w:top w:val="none" w:sz="0" w:space="0" w:color="auto"/>
                        <w:left w:val="none" w:sz="0" w:space="0" w:color="auto"/>
                        <w:bottom w:val="none" w:sz="0" w:space="0" w:color="auto"/>
                        <w:right w:val="none" w:sz="0" w:space="0" w:color="auto"/>
                      </w:divBdr>
                    </w:div>
                    <w:div w:id="665665961">
                      <w:marLeft w:val="0"/>
                      <w:marRight w:val="0"/>
                      <w:marTop w:val="0"/>
                      <w:marBottom w:val="0"/>
                      <w:divBdr>
                        <w:top w:val="none" w:sz="0" w:space="0" w:color="auto"/>
                        <w:left w:val="none" w:sz="0" w:space="0" w:color="auto"/>
                        <w:bottom w:val="none" w:sz="0" w:space="0" w:color="auto"/>
                        <w:right w:val="none" w:sz="0" w:space="0" w:color="auto"/>
                      </w:divBdr>
                    </w:div>
                  </w:divsChild>
                </w:div>
                <w:div w:id="1671905352">
                  <w:marLeft w:val="0"/>
                  <w:marRight w:val="0"/>
                  <w:marTop w:val="0"/>
                  <w:marBottom w:val="0"/>
                  <w:divBdr>
                    <w:top w:val="none" w:sz="0" w:space="0" w:color="auto"/>
                    <w:left w:val="none" w:sz="0" w:space="0" w:color="auto"/>
                    <w:bottom w:val="none" w:sz="0" w:space="0" w:color="auto"/>
                    <w:right w:val="none" w:sz="0" w:space="0" w:color="auto"/>
                  </w:divBdr>
                  <w:divsChild>
                    <w:div w:id="248388749">
                      <w:marLeft w:val="0"/>
                      <w:marRight w:val="0"/>
                      <w:marTop w:val="0"/>
                      <w:marBottom w:val="0"/>
                      <w:divBdr>
                        <w:top w:val="none" w:sz="0" w:space="0" w:color="auto"/>
                        <w:left w:val="none" w:sz="0" w:space="0" w:color="auto"/>
                        <w:bottom w:val="none" w:sz="0" w:space="0" w:color="auto"/>
                        <w:right w:val="none" w:sz="0" w:space="0" w:color="auto"/>
                      </w:divBdr>
                    </w:div>
                    <w:div w:id="1479617154">
                      <w:marLeft w:val="0"/>
                      <w:marRight w:val="0"/>
                      <w:marTop w:val="0"/>
                      <w:marBottom w:val="0"/>
                      <w:divBdr>
                        <w:top w:val="none" w:sz="0" w:space="0" w:color="auto"/>
                        <w:left w:val="none" w:sz="0" w:space="0" w:color="auto"/>
                        <w:bottom w:val="none" w:sz="0" w:space="0" w:color="auto"/>
                        <w:right w:val="none" w:sz="0" w:space="0" w:color="auto"/>
                      </w:divBdr>
                    </w:div>
                  </w:divsChild>
                </w:div>
                <w:div w:id="20741983">
                  <w:marLeft w:val="0"/>
                  <w:marRight w:val="0"/>
                  <w:marTop w:val="0"/>
                  <w:marBottom w:val="0"/>
                  <w:divBdr>
                    <w:top w:val="none" w:sz="0" w:space="0" w:color="auto"/>
                    <w:left w:val="none" w:sz="0" w:space="0" w:color="auto"/>
                    <w:bottom w:val="none" w:sz="0" w:space="0" w:color="auto"/>
                    <w:right w:val="none" w:sz="0" w:space="0" w:color="auto"/>
                  </w:divBdr>
                  <w:divsChild>
                    <w:div w:id="694697435">
                      <w:marLeft w:val="0"/>
                      <w:marRight w:val="0"/>
                      <w:marTop w:val="0"/>
                      <w:marBottom w:val="0"/>
                      <w:divBdr>
                        <w:top w:val="none" w:sz="0" w:space="0" w:color="auto"/>
                        <w:left w:val="none" w:sz="0" w:space="0" w:color="auto"/>
                        <w:bottom w:val="none" w:sz="0" w:space="0" w:color="auto"/>
                        <w:right w:val="none" w:sz="0" w:space="0" w:color="auto"/>
                      </w:divBdr>
                    </w:div>
                    <w:div w:id="35812540">
                      <w:marLeft w:val="0"/>
                      <w:marRight w:val="0"/>
                      <w:marTop w:val="0"/>
                      <w:marBottom w:val="0"/>
                      <w:divBdr>
                        <w:top w:val="none" w:sz="0" w:space="0" w:color="auto"/>
                        <w:left w:val="none" w:sz="0" w:space="0" w:color="auto"/>
                        <w:bottom w:val="none" w:sz="0" w:space="0" w:color="auto"/>
                        <w:right w:val="none" w:sz="0" w:space="0" w:color="auto"/>
                      </w:divBdr>
                    </w:div>
                    <w:div w:id="1782064799">
                      <w:marLeft w:val="0"/>
                      <w:marRight w:val="0"/>
                      <w:marTop w:val="0"/>
                      <w:marBottom w:val="0"/>
                      <w:divBdr>
                        <w:top w:val="none" w:sz="0" w:space="0" w:color="auto"/>
                        <w:left w:val="none" w:sz="0" w:space="0" w:color="auto"/>
                        <w:bottom w:val="none" w:sz="0" w:space="0" w:color="auto"/>
                        <w:right w:val="none" w:sz="0" w:space="0" w:color="auto"/>
                      </w:divBdr>
                    </w:div>
                    <w:div w:id="676467993">
                      <w:marLeft w:val="0"/>
                      <w:marRight w:val="0"/>
                      <w:marTop w:val="0"/>
                      <w:marBottom w:val="0"/>
                      <w:divBdr>
                        <w:top w:val="none" w:sz="0" w:space="0" w:color="auto"/>
                        <w:left w:val="none" w:sz="0" w:space="0" w:color="auto"/>
                        <w:bottom w:val="none" w:sz="0" w:space="0" w:color="auto"/>
                        <w:right w:val="none" w:sz="0" w:space="0" w:color="auto"/>
                      </w:divBdr>
                    </w:div>
                    <w:div w:id="1581938362">
                      <w:marLeft w:val="0"/>
                      <w:marRight w:val="0"/>
                      <w:marTop w:val="0"/>
                      <w:marBottom w:val="0"/>
                      <w:divBdr>
                        <w:top w:val="none" w:sz="0" w:space="0" w:color="auto"/>
                        <w:left w:val="none" w:sz="0" w:space="0" w:color="auto"/>
                        <w:bottom w:val="none" w:sz="0" w:space="0" w:color="auto"/>
                        <w:right w:val="none" w:sz="0" w:space="0" w:color="auto"/>
                      </w:divBdr>
                    </w:div>
                    <w:div w:id="1874073967">
                      <w:marLeft w:val="0"/>
                      <w:marRight w:val="0"/>
                      <w:marTop w:val="0"/>
                      <w:marBottom w:val="0"/>
                      <w:divBdr>
                        <w:top w:val="none" w:sz="0" w:space="0" w:color="auto"/>
                        <w:left w:val="none" w:sz="0" w:space="0" w:color="auto"/>
                        <w:bottom w:val="none" w:sz="0" w:space="0" w:color="auto"/>
                        <w:right w:val="none" w:sz="0" w:space="0" w:color="auto"/>
                      </w:divBdr>
                    </w:div>
                    <w:div w:id="1274094171">
                      <w:marLeft w:val="0"/>
                      <w:marRight w:val="0"/>
                      <w:marTop w:val="0"/>
                      <w:marBottom w:val="0"/>
                      <w:divBdr>
                        <w:top w:val="none" w:sz="0" w:space="0" w:color="auto"/>
                        <w:left w:val="none" w:sz="0" w:space="0" w:color="auto"/>
                        <w:bottom w:val="none" w:sz="0" w:space="0" w:color="auto"/>
                        <w:right w:val="none" w:sz="0" w:space="0" w:color="auto"/>
                      </w:divBdr>
                    </w:div>
                  </w:divsChild>
                </w:div>
                <w:div w:id="1484270948">
                  <w:marLeft w:val="0"/>
                  <w:marRight w:val="0"/>
                  <w:marTop w:val="0"/>
                  <w:marBottom w:val="0"/>
                  <w:divBdr>
                    <w:top w:val="none" w:sz="0" w:space="0" w:color="auto"/>
                    <w:left w:val="none" w:sz="0" w:space="0" w:color="auto"/>
                    <w:bottom w:val="none" w:sz="0" w:space="0" w:color="auto"/>
                    <w:right w:val="none" w:sz="0" w:space="0" w:color="auto"/>
                  </w:divBdr>
                  <w:divsChild>
                    <w:div w:id="142354141">
                      <w:marLeft w:val="0"/>
                      <w:marRight w:val="0"/>
                      <w:marTop w:val="0"/>
                      <w:marBottom w:val="0"/>
                      <w:divBdr>
                        <w:top w:val="none" w:sz="0" w:space="0" w:color="auto"/>
                        <w:left w:val="none" w:sz="0" w:space="0" w:color="auto"/>
                        <w:bottom w:val="none" w:sz="0" w:space="0" w:color="auto"/>
                        <w:right w:val="none" w:sz="0" w:space="0" w:color="auto"/>
                      </w:divBdr>
                    </w:div>
                    <w:div w:id="153037939">
                      <w:marLeft w:val="0"/>
                      <w:marRight w:val="0"/>
                      <w:marTop w:val="0"/>
                      <w:marBottom w:val="0"/>
                      <w:divBdr>
                        <w:top w:val="none" w:sz="0" w:space="0" w:color="auto"/>
                        <w:left w:val="none" w:sz="0" w:space="0" w:color="auto"/>
                        <w:bottom w:val="none" w:sz="0" w:space="0" w:color="auto"/>
                        <w:right w:val="none" w:sz="0" w:space="0" w:color="auto"/>
                      </w:divBdr>
                    </w:div>
                    <w:div w:id="1033849457">
                      <w:marLeft w:val="0"/>
                      <w:marRight w:val="0"/>
                      <w:marTop w:val="0"/>
                      <w:marBottom w:val="0"/>
                      <w:divBdr>
                        <w:top w:val="none" w:sz="0" w:space="0" w:color="auto"/>
                        <w:left w:val="none" w:sz="0" w:space="0" w:color="auto"/>
                        <w:bottom w:val="none" w:sz="0" w:space="0" w:color="auto"/>
                        <w:right w:val="none" w:sz="0" w:space="0" w:color="auto"/>
                      </w:divBdr>
                    </w:div>
                    <w:div w:id="1741904782">
                      <w:marLeft w:val="0"/>
                      <w:marRight w:val="0"/>
                      <w:marTop w:val="0"/>
                      <w:marBottom w:val="0"/>
                      <w:divBdr>
                        <w:top w:val="none" w:sz="0" w:space="0" w:color="auto"/>
                        <w:left w:val="none" w:sz="0" w:space="0" w:color="auto"/>
                        <w:bottom w:val="none" w:sz="0" w:space="0" w:color="auto"/>
                        <w:right w:val="none" w:sz="0" w:space="0" w:color="auto"/>
                      </w:divBdr>
                    </w:div>
                    <w:div w:id="1896771496">
                      <w:marLeft w:val="0"/>
                      <w:marRight w:val="0"/>
                      <w:marTop w:val="0"/>
                      <w:marBottom w:val="0"/>
                      <w:divBdr>
                        <w:top w:val="none" w:sz="0" w:space="0" w:color="auto"/>
                        <w:left w:val="none" w:sz="0" w:space="0" w:color="auto"/>
                        <w:bottom w:val="none" w:sz="0" w:space="0" w:color="auto"/>
                        <w:right w:val="none" w:sz="0" w:space="0" w:color="auto"/>
                      </w:divBdr>
                    </w:div>
                    <w:div w:id="659118712">
                      <w:marLeft w:val="0"/>
                      <w:marRight w:val="0"/>
                      <w:marTop w:val="0"/>
                      <w:marBottom w:val="0"/>
                      <w:divBdr>
                        <w:top w:val="none" w:sz="0" w:space="0" w:color="auto"/>
                        <w:left w:val="none" w:sz="0" w:space="0" w:color="auto"/>
                        <w:bottom w:val="none" w:sz="0" w:space="0" w:color="auto"/>
                        <w:right w:val="none" w:sz="0" w:space="0" w:color="auto"/>
                      </w:divBdr>
                    </w:div>
                    <w:div w:id="1372340888">
                      <w:marLeft w:val="0"/>
                      <w:marRight w:val="0"/>
                      <w:marTop w:val="0"/>
                      <w:marBottom w:val="0"/>
                      <w:divBdr>
                        <w:top w:val="none" w:sz="0" w:space="0" w:color="auto"/>
                        <w:left w:val="none" w:sz="0" w:space="0" w:color="auto"/>
                        <w:bottom w:val="none" w:sz="0" w:space="0" w:color="auto"/>
                        <w:right w:val="none" w:sz="0" w:space="0" w:color="auto"/>
                      </w:divBdr>
                    </w:div>
                    <w:div w:id="1652054315">
                      <w:marLeft w:val="0"/>
                      <w:marRight w:val="0"/>
                      <w:marTop w:val="0"/>
                      <w:marBottom w:val="0"/>
                      <w:divBdr>
                        <w:top w:val="none" w:sz="0" w:space="0" w:color="auto"/>
                        <w:left w:val="none" w:sz="0" w:space="0" w:color="auto"/>
                        <w:bottom w:val="none" w:sz="0" w:space="0" w:color="auto"/>
                        <w:right w:val="none" w:sz="0" w:space="0" w:color="auto"/>
                      </w:divBdr>
                    </w:div>
                  </w:divsChild>
                </w:div>
                <w:div w:id="15954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4484</Words>
  <Characters>26904</Characters>
  <Application>Microsoft Office Word</Application>
  <DocSecurity>0</DocSecurity>
  <Lines>224</Lines>
  <Paragraphs>62</Paragraphs>
  <ScaleCrop>false</ScaleCrop>
  <Company/>
  <LinksUpToDate>false</LinksUpToDate>
  <CharactersWithSpaces>31326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amilewska</dc:creator>
  <cp:lastModifiedBy>amilewska</cp:lastModifiedBy>
  <cp:revision>1</cp:revision>
  <dcterms:created xsi:type="dcterms:W3CDTF">2020-04-09T14:45:00Z</dcterms:created>
  <dcterms:modified xsi:type="dcterms:W3CDTF">2020-04-09T14:55:00Z</dcterms:modified>
</cp:coreProperties>
</file>