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8D" w:rsidRPr="00BE7F8D" w:rsidRDefault="00BE7F8D" w:rsidP="00BE7F8D">
      <w:pPr>
        <w:spacing w:after="120" w:line="260" w:lineRule="atLeast"/>
        <w:rPr>
          <w:color w:val="000000"/>
          <w:sz w:val="32"/>
          <w:szCs w:val="32"/>
        </w:rPr>
      </w:pPr>
      <w:r w:rsidRPr="00BE7F8D">
        <w:rPr>
          <w:rFonts w:eastAsia="Calibri" w:cstheme="minorHAnsi"/>
          <w:b/>
          <w:bCs/>
          <w:color w:val="000000"/>
          <w:sz w:val="32"/>
          <w:szCs w:val="32"/>
        </w:rPr>
        <w:t>SYSTEM KONTROLI ZARZĄ</w:t>
      </w:r>
      <w:r>
        <w:rPr>
          <w:rFonts w:eastAsia="Calibri" w:cstheme="minorHAnsi"/>
          <w:b/>
          <w:bCs/>
          <w:color w:val="000000"/>
          <w:sz w:val="32"/>
          <w:szCs w:val="32"/>
        </w:rPr>
        <w:t>DCZEJ W STAROSTWIE POWIATOWYM W GLIWICACH W 2021 Roku</w:t>
      </w:r>
    </w:p>
    <w:p w:rsidR="00BE7F8D" w:rsidRDefault="00BE7F8D" w:rsidP="00BE7F8D">
      <w:pPr>
        <w:spacing w:after="120" w:line="260" w:lineRule="atLeast"/>
        <w:jc w:val="both"/>
        <w:rPr>
          <w:color w:val="000000"/>
        </w:rPr>
      </w:pPr>
      <w:r>
        <w:rPr>
          <w:rFonts w:eastAsia="Calibri" w:cstheme="minorHAnsi"/>
          <w:color w:val="000000"/>
          <w:sz w:val="24"/>
          <w:szCs w:val="24"/>
        </w:rPr>
        <w:t xml:space="preserve">W ramach Systemu Kontroli Zarządczej w Starostwie Powiatowym w Gliwicach oraz </w:t>
      </w:r>
      <w:r>
        <w:rPr>
          <w:rFonts w:eastAsia="Calibri" w:cstheme="minorHAnsi"/>
          <w:color w:val="000000"/>
          <w:sz w:val="24"/>
          <w:szCs w:val="24"/>
        </w:rPr>
        <w:br/>
        <w:t>w Powiecie Gliwickim w 2021 r.:</w:t>
      </w:r>
    </w:p>
    <w:p w:rsidR="00BE7F8D" w:rsidRDefault="00BE7F8D" w:rsidP="00FE4A24">
      <w:pPr>
        <w:numPr>
          <w:ilvl w:val="0"/>
          <w:numId w:val="1"/>
        </w:numPr>
        <w:tabs>
          <w:tab w:val="clear" w:pos="720"/>
        </w:tabs>
        <w:spacing w:after="120" w:line="260" w:lineRule="atLeast"/>
        <w:ind w:left="426" w:hanging="426"/>
        <w:jc w:val="both"/>
        <w:rPr>
          <w:rFonts w:eastAsia="Times New Roman"/>
          <w:color w:val="000000"/>
        </w:rPr>
      </w:pPr>
      <w:r>
        <w:rPr>
          <w:rFonts w:eastAsia="Calibri" w:cstheme="minorHAnsi"/>
          <w:color w:val="000000"/>
          <w:sz w:val="24"/>
          <w:szCs w:val="24"/>
        </w:rPr>
        <w:t>sporządzono całościowy Plan celów i zadań priorytetowych na 2021 r., na podstawie Planów celów i zadań priorytetowych na 2021 r. przedstawionych przez poszczególne komórki Starostwa Powiatowego w Gliwicach oraz jednostki organizacyjne Powiatu Gliwickiego;</w:t>
      </w:r>
      <w:r>
        <w:rPr>
          <w:rFonts w:eastAsia="Times New Roman"/>
          <w:color w:val="000000"/>
        </w:rPr>
        <w:t xml:space="preserve"> </w:t>
      </w:r>
    </w:p>
    <w:p w:rsidR="00BE7F8D" w:rsidRDefault="00BE7F8D" w:rsidP="00FE4A24">
      <w:pPr>
        <w:numPr>
          <w:ilvl w:val="0"/>
          <w:numId w:val="1"/>
        </w:numPr>
        <w:tabs>
          <w:tab w:val="clear" w:pos="720"/>
        </w:tabs>
        <w:spacing w:after="120" w:line="260" w:lineRule="atLeast"/>
        <w:ind w:left="426" w:hanging="426"/>
        <w:jc w:val="both"/>
        <w:rPr>
          <w:rFonts w:eastAsia="Times New Roman"/>
          <w:color w:val="000000"/>
        </w:rPr>
      </w:pPr>
      <w:r>
        <w:rPr>
          <w:rFonts w:eastAsia="Calibri" w:cstheme="minorHAnsi"/>
          <w:color w:val="000000"/>
          <w:sz w:val="24"/>
          <w:szCs w:val="24"/>
        </w:rPr>
        <w:t>sporządzono Rejestr ryzyk na 2021 r. do celów wyznaczonych przez poszczególne komórki Starostwa Powiatowego w Gliwicach oraz jednostki organizacyjne Powiatu Gliwickiego, na podstawie Arkuszy identyfikacji i oceny ryzyka przedstawionych przez ww</w:t>
      </w:r>
      <w:r w:rsidR="00D70B24">
        <w:rPr>
          <w:rFonts w:eastAsia="Calibri" w:cstheme="minorHAnsi"/>
          <w:color w:val="000000"/>
          <w:sz w:val="24"/>
          <w:szCs w:val="24"/>
        </w:rPr>
        <w:t>.</w:t>
      </w:r>
      <w:r>
        <w:rPr>
          <w:rFonts w:eastAsia="Calibri" w:cstheme="minorHAnsi"/>
          <w:color w:val="000000"/>
          <w:sz w:val="24"/>
          <w:szCs w:val="24"/>
        </w:rPr>
        <w:t xml:space="preserve"> komórki i jednostki;</w:t>
      </w:r>
      <w:r>
        <w:rPr>
          <w:rFonts w:eastAsia="Times New Roman"/>
          <w:color w:val="000000"/>
        </w:rPr>
        <w:t xml:space="preserve"> </w:t>
      </w:r>
    </w:p>
    <w:p w:rsidR="00BE7F8D" w:rsidRDefault="00BE7F8D" w:rsidP="00FE4A24">
      <w:pPr>
        <w:numPr>
          <w:ilvl w:val="0"/>
          <w:numId w:val="1"/>
        </w:numPr>
        <w:tabs>
          <w:tab w:val="clear" w:pos="720"/>
        </w:tabs>
        <w:spacing w:after="120" w:line="260" w:lineRule="atLeast"/>
        <w:ind w:left="426" w:hanging="426"/>
        <w:jc w:val="both"/>
        <w:rPr>
          <w:rFonts w:eastAsia="Times New Roman"/>
          <w:color w:val="000000"/>
        </w:rPr>
      </w:pPr>
      <w:r>
        <w:rPr>
          <w:rFonts w:eastAsia="Calibri" w:cstheme="minorHAnsi"/>
          <w:color w:val="000000"/>
          <w:sz w:val="24"/>
          <w:szCs w:val="24"/>
        </w:rPr>
        <w:t>przeprowadzono Samoocenę Kontroli Zarządczej za 2021 r.</w:t>
      </w:r>
      <w:r w:rsidR="00E73323">
        <w:rPr>
          <w:rFonts w:eastAsia="Calibri" w:cstheme="minorHAnsi"/>
          <w:color w:val="000000"/>
          <w:sz w:val="24"/>
          <w:szCs w:val="24"/>
        </w:rPr>
        <w:t xml:space="preserve"> </w:t>
      </w:r>
      <w:r>
        <w:rPr>
          <w:rFonts w:eastAsia="Calibri" w:cstheme="minorHAnsi"/>
          <w:color w:val="000000"/>
          <w:sz w:val="24"/>
          <w:szCs w:val="24"/>
        </w:rPr>
        <w:t>– na podstawie rozesłanych ankiet z pytaniami do kierow</w:t>
      </w:r>
      <w:r w:rsidR="00F22016">
        <w:rPr>
          <w:rFonts w:eastAsia="Calibri" w:cstheme="minorHAnsi"/>
          <w:color w:val="000000"/>
          <w:sz w:val="24"/>
          <w:szCs w:val="24"/>
        </w:rPr>
        <w:t>ników komórek organizacyjnych i </w:t>
      </w:r>
      <w:r>
        <w:rPr>
          <w:rFonts w:eastAsia="Calibri" w:cstheme="minorHAnsi"/>
          <w:color w:val="000000"/>
          <w:sz w:val="24"/>
          <w:szCs w:val="24"/>
        </w:rPr>
        <w:t>kierowników jednostek organizacyjnych sporządzono sprawozdanie z Samooceny Kontroli Zarządczej. Ankiety zawierały pytania dotyczące funkcjonowania systemu kontroli zarządczej, opracowane na podstawie wytycznych zawartych w standardach kontroli zarządczej dla sektora finansów public</w:t>
      </w:r>
      <w:r w:rsidR="00F22016">
        <w:rPr>
          <w:rFonts w:eastAsia="Calibri" w:cstheme="minorHAnsi"/>
          <w:color w:val="000000"/>
          <w:sz w:val="24"/>
          <w:szCs w:val="24"/>
        </w:rPr>
        <w:t>znych. Pytania były zamknięte i </w:t>
      </w:r>
      <w:r>
        <w:rPr>
          <w:rFonts w:eastAsia="Calibri" w:cstheme="minorHAnsi"/>
          <w:color w:val="000000"/>
          <w:sz w:val="24"/>
          <w:szCs w:val="24"/>
        </w:rPr>
        <w:t>obejmowały następujące standardy: środowisko wewnętrzne, cele i zarządzanie ryzykiem, me</w:t>
      </w:r>
      <w:r w:rsidR="00D70B24">
        <w:rPr>
          <w:rFonts w:eastAsia="Calibri" w:cstheme="minorHAnsi"/>
          <w:color w:val="000000"/>
          <w:sz w:val="24"/>
          <w:szCs w:val="24"/>
        </w:rPr>
        <w:t>chanizmy kontroli, informację i </w:t>
      </w:r>
      <w:r>
        <w:rPr>
          <w:rFonts w:eastAsia="Calibri" w:cstheme="minorHAnsi"/>
          <w:color w:val="000000"/>
          <w:sz w:val="24"/>
          <w:szCs w:val="24"/>
        </w:rPr>
        <w:t>k</w:t>
      </w:r>
      <w:r w:rsidR="00F22016">
        <w:rPr>
          <w:rFonts w:eastAsia="Calibri" w:cstheme="minorHAnsi"/>
          <w:color w:val="000000"/>
          <w:sz w:val="24"/>
          <w:szCs w:val="24"/>
        </w:rPr>
        <w:t>omunikację oraz monitorowanie i </w:t>
      </w:r>
      <w:r>
        <w:rPr>
          <w:rFonts w:eastAsia="Calibri" w:cstheme="minorHAnsi"/>
          <w:color w:val="000000"/>
          <w:sz w:val="24"/>
          <w:szCs w:val="24"/>
        </w:rPr>
        <w:t>ocenę.</w:t>
      </w:r>
    </w:p>
    <w:p w:rsidR="00BE7F8D" w:rsidRDefault="00BE7F8D" w:rsidP="00BE7F8D">
      <w:pPr>
        <w:spacing w:after="120" w:line="260" w:lineRule="atLeast"/>
        <w:jc w:val="both"/>
        <w:rPr>
          <w:color w:val="000000"/>
        </w:rPr>
      </w:pPr>
      <w:r>
        <w:rPr>
          <w:rFonts w:eastAsia="Calibri" w:cstheme="minorHAnsi"/>
          <w:color w:val="000000"/>
          <w:sz w:val="24"/>
          <w:szCs w:val="24"/>
        </w:rPr>
        <w:t xml:space="preserve">W kompleksowym Planie celów i zadań priorytetowych Starostwa Powiatowego  w Gliwicach i Powiatu Gliwickiego na 2021 r., sporządzonym na podstawie Planów celów i zadań priorytetowych na 2021 r. przygotowanych przez komórki organizacyjne Starostwa Powiatowego w Gliwicach i jednostki organizacyjne Powiatu Gliwickiego, wykazano </w:t>
      </w:r>
      <w:r>
        <w:rPr>
          <w:rFonts w:eastAsia="Calibri" w:cstheme="minorHAnsi"/>
          <w:color w:val="000000"/>
          <w:sz w:val="24"/>
          <w:szCs w:val="24"/>
        </w:rPr>
        <w:br/>
        <w:t>87 zadań. Spośród nich 64 zadania zostały zrealizowane w całości, 14 zadań zrealizowano częściowo, a 9 zadań nie zostało zrealizowanych w ogóle.</w:t>
      </w:r>
    </w:p>
    <w:p w:rsidR="00BE7F8D" w:rsidRDefault="00BE7F8D" w:rsidP="00BE7F8D">
      <w:pPr>
        <w:spacing w:after="120" w:line="260" w:lineRule="atLeast"/>
        <w:jc w:val="both"/>
        <w:rPr>
          <w:color w:val="000000"/>
        </w:rPr>
      </w:pPr>
      <w:r>
        <w:rPr>
          <w:rFonts w:eastAsia="Calibri" w:cstheme="minorHAnsi"/>
          <w:color w:val="000000"/>
          <w:sz w:val="24"/>
          <w:szCs w:val="24"/>
        </w:rPr>
        <w:t>Z kolei</w:t>
      </w:r>
      <w:r w:rsidR="00D70B24">
        <w:rPr>
          <w:rFonts w:eastAsia="Calibri" w:cstheme="minorHAnsi"/>
          <w:color w:val="000000"/>
          <w:sz w:val="24"/>
          <w:szCs w:val="24"/>
        </w:rPr>
        <w:t xml:space="preserve"> na bazie sporządzonych przez w</w:t>
      </w:r>
      <w:r>
        <w:rPr>
          <w:rFonts w:eastAsia="Calibri" w:cstheme="minorHAnsi"/>
          <w:color w:val="000000"/>
          <w:sz w:val="24"/>
          <w:szCs w:val="24"/>
        </w:rPr>
        <w:t>w</w:t>
      </w:r>
      <w:r w:rsidR="00D70B24">
        <w:rPr>
          <w:rFonts w:eastAsia="Calibri" w:cstheme="minorHAnsi"/>
          <w:color w:val="000000"/>
          <w:sz w:val="24"/>
          <w:szCs w:val="24"/>
        </w:rPr>
        <w:t>.</w:t>
      </w:r>
      <w:bookmarkStart w:id="0" w:name="_GoBack"/>
      <w:bookmarkEnd w:id="0"/>
      <w:r>
        <w:rPr>
          <w:rFonts w:eastAsia="Calibri" w:cstheme="minorHAnsi"/>
          <w:color w:val="000000"/>
          <w:sz w:val="24"/>
          <w:szCs w:val="24"/>
        </w:rPr>
        <w:t xml:space="preserve"> komórki i jednostki organizacyjne Arkuszy identyfikacji i oceny ryzyka na 2021 r., z których dane zostały przeniesione do Rejestru ryzyk na 2021 r., w oparciu o określone w Arkuszach prawdopodobieństwo wystąpienia danego ryzyka oraz siłę jego oddziaływania, ustalono poziom istotności konkretnego ryzyka dla danego zadania. Niskim poziomem istotności charakteryzowały się 54 ryzyka, poziomem średnim – 75 ryzyk, a istotność 28 ryzyk była na poziomie wysokim. W celu zmniejszenia prawdopodobieństwa wystąpienia danego ryzyka i jego oddziaływania na realizację celów </w:t>
      </w:r>
      <w:r>
        <w:rPr>
          <w:rFonts w:eastAsia="Calibri" w:cstheme="minorHAnsi"/>
          <w:color w:val="000000"/>
          <w:sz w:val="24"/>
          <w:szCs w:val="24"/>
        </w:rPr>
        <w:br/>
        <w:t>i zadań, w stosunku do wszystkich zidentyfikowanych ryzyk zastosowano mechanizmy kontrolne.</w:t>
      </w:r>
    </w:p>
    <w:p w:rsidR="00892601" w:rsidRDefault="00D70B24" w:rsidP="00BE7F8D">
      <w:pPr>
        <w:jc w:val="both"/>
      </w:pPr>
    </w:p>
    <w:sectPr w:rsidR="0089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0E67"/>
    <w:multiLevelType w:val="multilevel"/>
    <w:tmpl w:val="61DE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7A"/>
    <w:rsid w:val="001D0772"/>
    <w:rsid w:val="008348A1"/>
    <w:rsid w:val="00BE7F8D"/>
    <w:rsid w:val="00D70B24"/>
    <w:rsid w:val="00DF467A"/>
    <w:rsid w:val="00E73323"/>
    <w:rsid w:val="00F22016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F8D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F8D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Maciaszczyk</dc:creator>
  <cp:lastModifiedBy>Alicja Maciaszczyk</cp:lastModifiedBy>
  <cp:revision>6</cp:revision>
  <dcterms:created xsi:type="dcterms:W3CDTF">2022-05-17T06:55:00Z</dcterms:created>
  <dcterms:modified xsi:type="dcterms:W3CDTF">2022-05-17T07:14:00Z</dcterms:modified>
</cp:coreProperties>
</file>