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C21C" w14:textId="77777777" w:rsidR="004514D5" w:rsidRDefault="00000000">
      <w:pPr>
        <w:spacing w:before="199" w:after="312" w:line="312" w:lineRule="atLeast"/>
        <w:jc w:val="center"/>
        <w:outlineLvl w:val="2"/>
        <w:rPr>
          <w:rFonts w:eastAsia="Times New Roman" w:cs="Times New Roman"/>
          <w:b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REGULAMIN NAGRYWANIA ROZMÓW TELEFONICZNYCH W STAROSTWIE POWIATOWYM W GLIWICACH</w:t>
      </w:r>
    </w:p>
    <w:p w14:paraId="10C7AD47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§ 1</w:t>
      </w:r>
    </w:p>
    <w:p w14:paraId="574F2EFE" w14:textId="77777777" w:rsidR="004514D5" w:rsidRDefault="00000000">
      <w:pPr>
        <w:spacing w:before="150" w:after="288"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Regulamin nagrywania rozmów telefonicznych w Starostwie Powiatowym w Gliwicach, zwany dalej Regulaminem, określa zasady nagrywania rozmów telefonicznych w Starostwie Powiatowym w Gliwicach, numery telefoniczne zewnętrzne, na których dochodzi do nagrywania rozmów telefonicznych oraz sposób ich zabezpieczenia oraz udostępniania zgromadzonych treści.</w:t>
      </w:r>
    </w:p>
    <w:p w14:paraId="13CABAF1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§ 2</w:t>
      </w:r>
    </w:p>
    <w:p w14:paraId="63725BE8" w14:textId="77777777" w:rsidR="004514D5" w:rsidRDefault="00000000">
      <w:pPr>
        <w:spacing w:before="150" w:after="288"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Celem nagrywania rozmów telefonicznych na wyznaczonych numerach telefonicznych zewnętrznych jest podnoszenie standardów obsługi oraz bezpieczeństwo osób prowadzących rozmowę telefoniczną.</w:t>
      </w:r>
    </w:p>
    <w:p w14:paraId="353CC180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§ 3</w:t>
      </w:r>
    </w:p>
    <w:p w14:paraId="76D82CC1" w14:textId="77777777" w:rsidR="004514D5" w:rsidRDefault="00000000">
      <w:pPr>
        <w:numPr>
          <w:ilvl w:val="0"/>
          <w:numId w:val="1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Osoby wykonujące połączenia telefoniczne na numery telefonów objętych systemem nagrywania rozmów w Starostwie Powiatowym w Gliwicach są informowane o nagrywaniu rozmów poprzez komunikat odtwarzany automatycznie w oczekiwaniu na połączenie, którego treść stanowi załącznik nr 1 do Regulaminu.</w:t>
      </w:r>
    </w:p>
    <w:p w14:paraId="5E39DF79" w14:textId="77777777" w:rsidR="004514D5" w:rsidRDefault="00000000">
      <w:pPr>
        <w:numPr>
          <w:ilvl w:val="0"/>
          <w:numId w:val="1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Osoba, o której mowa w ust. 1, która nie wyraża zgody na nagrywanie, proszona jest o zakończenie połączenia telefonicznego.</w:t>
      </w:r>
    </w:p>
    <w:p w14:paraId="6D3F0C6E" w14:textId="77777777" w:rsidR="004514D5" w:rsidRDefault="00000000">
      <w:pPr>
        <w:numPr>
          <w:ilvl w:val="0"/>
          <w:numId w:val="1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Kontynuacja połączenia telefonicznego po wysłuchaniu komunikatu oznacza wyraźne działanie potwierdzające zgodę na przetwarzanie danych osobowych.</w:t>
      </w:r>
    </w:p>
    <w:p w14:paraId="26CCD23F" w14:textId="77777777" w:rsidR="004514D5" w:rsidRDefault="00000000">
      <w:pPr>
        <w:numPr>
          <w:ilvl w:val="0"/>
          <w:numId w:val="1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Przed połączeniem osoba, o której mowa w ust. 1 zapoznawana jest ze skróconą klauzulą informacyjną (klauzula warstwowa) dotyczącą przetwarzania danych osobowych, której treść zawarta jest w komunikacie, stanowiącym załącznik nr 1 do Regulaminu.</w:t>
      </w:r>
    </w:p>
    <w:p w14:paraId="1AAA7F26" w14:textId="77777777" w:rsidR="004514D5" w:rsidRDefault="00000000">
      <w:pPr>
        <w:numPr>
          <w:ilvl w:val="0"/>
          <w:numId w:val="1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Obowiązek informacyjny (klauzula informacyjna), o którym mowa w art. 13 ust. 1 i 2 Rozporządzenia Parlamentu Europejskiego i Rady (UE) 2016/679 z dnia 27 kwietnia 2016 r. w sprawie ochrony osób fizycznych w związku z przetwarzaniem danych osobowych i w sprawie swobodnego przepływu takich danych oraz uchylenia dyrektywy 95/46/WE (ogólne rozporządzenia o ochronie danych) (Dz. Urz. UE L 119 z 4.05.2016, str. 1), wypełnia się poprzez zamieszczenie klauzuli informacyjnej, stanowiącej załącznik nr 2 do Regulaminu na stronie Biuletynu Informacji Publicznej w dziale "Ochrona danych osobowych" oraz na tablicy ogłoszeń Starostwa Powiatowego w Gliwicach.</w:t>
      </w:r>
    </w:p>
    <w:p w14:paraId="19DC9A7E" w14:textId="2F959D1C" w:rsidR="004514D5" w:rsidRDefault="00000000">
      <w:pPr>
        <w:numPr>
          <w:ilvl w:val="0"/>
          <w:numId w:val="1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Dla rozmów, o których mowa § 4 ust. 2 pkt 2 pracownik, który przekierowuje rozmowę zobowiązany jest poinformować rozmówcę, że docelowy numer zewnętrzny jest objęty systemem nagrywania rozmów, a więcej informacji o nagrywaniu rozmów można uzyskać na stronie, o której mowa w ust. 5.</w:t>
      </w:r>
      <w:r w:rsidR="0038795A">
        <w:rPr>
          <w:rFonts w:eastAsia="Times New Roman" w:cs="Times New Roman"/>
          <w:szCs w:val="20"/>
          <w:lang w:bidi="ar-SA"/>
        </w:rPr>
        <w:br/>
      </w:r>
      <w:r w:rsidR="0038795A">
        <w:rPr>
          <w:rFonts w:eastAsia="Times New Roman" w:cs="Times New Roman"/>
          <w:szCs w:val="20"/>
          <w:lang w:bidi="ar-SA"/>
        </w:rPr>
        <w:br/>
      </w:r>
      <w:r w:rsidR="0038795A">
        <w:rPr>
          <w:rFonts w:eastAsia="Times New Roman" w:cs="Times New Roman"/>
          <w:szCs w:val="20"/>
          <w:lang w:bidi="ar-SA"/>
        </w:rPr>
        <w:br/>
      </w:r>
    </w:p>
    <w:p w14:paraId="3F1F8467" w14:textId="77777777" w:rsidR="004514D5" w:rsidRDefault="004514D5">
      <w:pPr>
        <w:spacing w:line="288" w:lineRule="atLeast"/>
        <w:ind w:left="720"/>
        <w:rPr>
          <w:rFonts w:eastAsia="Times New Roman" w:cs="Times New Roman"/>
          <w:szCs w:val="20"/>
          <w:lang w:bidi="ar-SA"/>
        </w:rPr>
      </w:pPr>
    </w:p>
    <w:p w14:paraId="372738D6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lastRenderedPageBreak/>
        <w:t>§ 4</w:t>
      </w:r>
    </w:p>
    <w:p w14:paraId="76BC4647" w14:textId="77777777" w:rsidR="004514D5" w:rsidRDefault="00000000">
      <w:pPr>
        <w:numPr>
          <w:ilvl w:val="0"/>
          <w:numId w:val="2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Nagrywanie rozmów odbywa się całodobowo.</w:t>
      </w:r>
    </w:p>
    <w:p w14:paraId="2FE0F825" w14:textId="77777777" w:rsidR="004514D5" w:rsidRDefault="00000000">
      <w:pPr>
        <w:numPr>
          <w:ilvl w:val="0"/>
          <w:numId w:val="2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Rejestracji i zapisowi podlega fonia:</w:t>
      </w:r>
    </w:p>
    <w:p w14:paraId="649C8213" w14:textId="77777777" w:rsidR="004514D5" w:rsidRDefault="00000000">
      <w:pPr>
        <w:numPr>
          <w:ilvl w:val="1"/>
          <w:numId w:val="2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z rozmów przychodzących z zewnątrz;</w:t>
      </w:r>
    </w:p>
    <w:p w14:paraId="6336FC8D" w14:textId="77777777" w:rsidR="004514D5" w:rsidRDefault="00000000">
      <w:pPr>
        <w:numPr>
          <w:ilvl w:val="1"/>
          <w:numId w:val="2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z rozmów przychodzących z zewnątrz w wyniku przekierowania z numeru zewnętrznego, na którym rozmowy nie są nagrywane, na numer zewnętrzny, na którym dochodzi do nagrywania rozmów telefonicznych.</w:t>
      </w:r>
    </w:p>
    <w:p w14:paraId="4F838B68" w14:textId="77777777" w:rsidR="004514D5" w:rsidRDefault="00000000">
      <w:pPr>
        <w:numPr>
          <w:ilvl w:val="0"/>
          <w:numId w:val="2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Awaria systemu rejestracji rozmów nie wpływa na możliwość połączenia się i rozmowy telefonicznej z pracownikiem Starostwa Powiatowego w Gliwicach.</w:t>
      </w:r>
    </w:p>
    <w:p w14:paraId="0487FAFD" w14:textId="77777777" w:rsidR="004514D5" w:rsidRDefault="00000000">
      <w:pPr>
        <w:numPr>
          <w:ilvl w:val="0"/>
          <w:numId w:val="2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 xml:space="preserve">Czas przechowywania nagrań z rozmów telefonicznych wynosi </w:t>
      </w:r>
      <w:r>
        <w:rPr>
          <w:rFonts w:eastAsia="Times New Roman" w:cs="Times New Roman"/>
          <w:szCs w:val="20"/>
        </w:rPr>
        <w:t>30</w:t>
      </w:r>
      <w:r>
        <w:rPr>
          <w:rFonts w:eastAsia="Times New Roman" w:cs="Times New Roman"/>
          <w:szCs w:val="20"/>
          <w:lang w:bidi="ar-SA"/>
        </w:rPr>
        <w:t xml:space="preserve"> dni od dnia nagrania. W przypadku, w którym nagranie stanowi dowód w postępowaniu, termin ten ulega przedłużeniu do czasu prawomocnego zakończeniu postępowania. Po upływie tych okresów nagrania zawierające dane osobowe, podlegają zniszczeniu.</w:t>
      </w:r>
    </w:p>
    <w:p w14:paraId="6FB46618" w14:textId="77777777" w:rsidR="004514D5" w:rsidRDefault="00000000">
      <w:pPr>
        <w:numPr>
          <w:ilvl w:val="0"/>
          <w:numId w:val="2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Administratorem danych osobowych zgromadzonych podczas rejestracji rozmów telefonicznych jest Starosta Powiatu Gliwickiego, ul. Zygmunta Starego 17, 44-100 Gliwice, sekretariat@starostwo.gliwice.pl.</w:t>
      </w:r>
    </w:p>
    <w:p w14:paraId="76BD8AAC" w14:textId="77777777" w:rsidR="004514D5" w:rsidRDefault="004514D5">
      <w:pPr>
        <w:spacing w:line="288" w:lineRule="atLeast"/>
        <w:ind w:left="720"/>
        <w:rPr>
          <w:rFonts w:eastAsia="Times New Roman" w:cs="Times New Roman"/>
          <w:szCs w:val="20"/>
          <w:lang w:bidi="ar-SA"/>
        </w:rPr>
      </w:pPr>
    </w:p>
    <w:p w14:paraId="607DCE4F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§ 5</w:t>
      </w:r>
    </w:p>
    <w:p w14:paraId="5560A735" w14:textId="77777777" w:rsidR="004514D5" w:rsidRDefault="00000000">
      <w:pPr>
        <w:numPr>
          <w:ilvl w:val="0"/>
          <w:numId w:val="3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Nagrywanie rozmów odbywa się na wyznaczonych numerach telefonicznych zewnętrznych, których wykaz stanowi załącznik Nr 3 do Regulaminu.</w:t>
      </w:r>
    </w:p>
    <w:p w14:paraId="77FB756A" w14:textId="77777777" w:rsidR="004514D5" w:rsidRDefault="00000000">
      <w:pPr>
        <w:numPr>
          <w:ilvl w:val="0"/>
          <w:numId w:val="3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 xml:space="preserve">Decyzję w sprawie objęcia dodatkowego numeru systemem nagrywania rozmów telefonicznych podejmuje </w:t>
      </w:r>
      <w:r>
        <w:rPr>
          <w:rFonts w:eastAsia="Times New Roman" w:cs="Times New Roman"/>
          <w:szCs w:val="20"/>
        </w:rPr>
        <w:t>Wicestarosta Gliwicki</w:t>
      </w:r>
      <w:r>
        <w:rPr>
          <w:rFonts w:eastAsia="Times New Roman" w:cs="Times New Roman"/>
          <w:szCs w:val="20"/>
          <w:lang w:bidi="ar-SA"/>
        </w:rPr>
        <w:t xml:space="preserve"> na podstawie pisemnego wniosku kierownika komórki organizacyjnej, po wyrażonej zgodzie bezpośredniego użytkownika numeru.</w:t>
      </w:r>
    </w:p>
    <w:p w14:paraId="04D4698F" w14:textId="77777777" w:rsidR="004514D5" w:rsidRDefault="00000000">
      <w:pPr>
        <w:numPr>
          <w:ilvl w:val="0"/>
          <w:numId w:val="3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Zmiana załącznika, o którym mowa w ust. 1 oraz załącznika nr 1 do Regulaminu nie stanowi zmiany treści Regulaminu.</w:t>
      </w:r>
    </w:p>
    <w:p w14:paraId="63E244C6" w14:textId="77777777" w:rsidR="004514D5" w:rsidRDefault="004514D5">
      <w:pPr>
        <w:spacing w:line="288" w:lineRule="atLeast"/>
        <w:ind w:left="720"/>
        <w:rPr>
          <w:rFonts w:eastAsia="Times New Roman" w:cs="Times New Roman"/>
          <w:szCs w:val="20"/>
          <w:lang w:bidi="ar-SA"/>
        </w:rPr>
      </w:pPr>
    </w:p>
    <w:p w14:paraId="7A75581D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§ 6</w:t>
      </w:r>
    </w:p>
    <w:p w14:paraId="02C237DE" w14:textId="77777777" w:rsidR="004514D5" w:rsidRDefault="00000000">
      <w:pPr>
        <w:numPr>
          <w:ilvl w:val="0"/>
          <w:numId w:val="4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Infrastruktura techniczna służąca rejestrowaniu oraz przechowywaniu rozmów została skonstruowana w sposób uniemożliwiający dostęp do zarejestrowanych materiałów przez osoby do tego nieupoważnione.</w:t>
      </w:r>
    </w:p>
    <w:p w14:paraId="6FE5DF57" w14:textId="77777777" w:rsidR="004514D5" w:rsidRDefault="00000000">
      <w:pPr>
        <w:numPr>
          <w:ilvl w:val="0"/>
          <w:numId w:val="4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Pracownicy Starostwa Powiatowego w Gliwicach wyznaczeni do odsłuchiwania nagranych rozmów mają nadane upoważniania do przetwarzania danych osobowych.</w:t>
      </w:r>
    </w:p>
    <w:p w14:paraId="60B60671" w14:textId="77777777" w:rsidR="004514D5" w:rsidRDefault="00000000">
      <w:pPr>
        <w:numPr>
          <w:ilvl w:val="0"/>
          <w:numId w:val="4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 xml:space="preserve">Do zapoznania się z nagraniami rozmów telefonicznych upoważnieni są na podstawie </w:t>
      </w:r>
      <w:r>
        <w:rPr>
          <w:rFonts w:eastAsia="Times New Roman" w:cs="Times New Roman"/>
          <w:szCs w:val="20"/>
        </w:rPr>
        <w:t>Zarządzenia Nr 34/2024 z dnia 11.04.2024 r.</w:t>
      </w:r>
      <w:r>
        <w:rPr>
          <w:rFonts w:eastAsia="Times New Roman" w:cs="Times New Roman"/>
          <w:szCs w:val="20"/>
          <w:lang w:bidi="ar-SA"/>
        </w:rPr>
        <w:t>:</w:t>
      </w:r>
    </w:p>
    <w:p w14:paraId="4221F4F1" w14:textId="77777777" w:rsidR="004514D5" w:rsidRDefault="00000000">
      <w:pPr>
        <w:numPr>
          <w:ilvl w:val="1"/>
          <w:numId w:val="4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</w:rPr>
        <w:t>Wicestarosta Gliwicki</w:t>
      </w:r>
      <w:r>
        <w:rPr>
          <w:rFonts w:eastAsia="Times New Roman" w:cs="Times New Roman"/>
          <w:szCs w:val="20"/>
          <w:lang w:bidi="ar-SA"/>
        </w:rPr>
        <w:t>,</w:t>
      </w:r>
    </w:p>
    <w:p w14:paraId="2BBE9DDD" w14:textId="77777777" w:rsidR="004514D5" w:rsidRDefault="00000000">
      <w:pPr>
        <w:numPr>
          <w:ilvl w:val="1"/>
          <w:numId w:val="4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Kierownik Biura Informatyki Starostwa Powiatowego w Gliwicach,</w:t>
      </w:r>
    </w:p>
    <w:p w14:paraId="4ABAF8BB" w14:textId="77777777" w:rsidR="004514D5" w:rsidRDefault="00000000">
      <w:pPr>
        <w:numPr>
          <w:ilvl w:val="1"/>
          <w:numId w:val="4"/>
        </w:numPr>
        <w:spacing w:line="288" w:lineRule="atLeast"/>
        <w:rPr>
          <w:rFonts w:eastAsia="Times New Roman" w:cs="Times New Roman"/>
          <w:szCs w:val="20"/>
          <w:lang w:bidi="ar-SA"/>
        </w:rPr>
      </w:pPr>
      <w:proofErr w:type="spellStart"/>
      <w:r>
        <w:rPr>
          <w:rFonts w:eastAsia="Times New Roman" w:cs="Times New Roman"/>
          <w:szCs w:val="20"/>
          <w:lang w:bidi="ar-SA"/>
        </w:rPr>
        <w:t>Serwisant</w:t>
      </w:r>
      <w:proofErr w:type="spellEnd"/>
      <w:r>
        <w:rPr>
          <w:rFonts w:eastAsia="Times New Roman" w:cs="Times New Roman"/>
          <w:szCs w:val="20"/>
          <w:lang w:bidi="ar-SA"/>
        </w:rPr>
        <w:t xml:space="preserve"> systemu w zakresie koniecznym do wykonania naprawy, konserwacji systemu nagrywania rozmów, przy obecności pracownika, o którym mowa w pkt </w:t>
      </w:r>
      <w:r>
        <w:rPr>
          <w:rFonts w:eastAsia="Times New Roman" w:cs="Times New Roman"/>
          <w:szCs w:val="20"/>
        </w:rPr>
        <w:t>2 lub 4</w:t>
      </w:r>
      <w:r>
        <w:rPr>
          <w:rFonts w:eastAsia="Times New Roman" w:cs="Times New Roman"/>
          <w:szCs w:val="20"/>
          <w:lang w:bidi="ar-SA"/>
        </w:rPr>
        <w:t>,</w:t>
      </w:r>
    </w:p>
    <w:p w14:paraId="01E508C9" w14:textId="77777777" w:rsidR="004514D5" w:rsidRDefault="00000000">
      <w:pPr>
        <w:numPr>
          <w:ilvl w:val="1"/>
          <w:numId w:val="4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inne osoby na podstawie dalszych upoważnień.</w:t>
      </w:r>
    </w:p>
    <w:p w14:paraId="60B22A84" w14:textId="704DC8A1" w:rsidR="004514D5" w:rsidRDefault="004514D5">
      <w:pPr>
        <w:spacing w:line="288" w:lineRule="atLeast"/>
        <w:ind w:left="1440"/>
        <w:rPr>
          <w:rFonts w:eastAsia="Times New Roman" w:cs="Times New Roman"/>
          <w:szCs w:val="20"/>
          <w:lang w:bidi="ar-SA"/>
        </w:rPr>
      </w:pPr>
    </w:p>
    <w:p w14:paraId="2E15F780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§ 7</w:t>
      </w:r>
    </w:p>
    <w:p w14:paraId="1BC4B268" w14:textId="77777777" w:rsidR="004514D5" w:rsidRDefault="00000000">
      <w:pPr>
        <w:numPr>
          <w:ilvl w:val="0"/>
          <w:numId w:val="5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 xml:space="preserve">Zapisy rozmów telefonicznych mogą być udostępniane wyłącznie za zgodą Starosty Powiatu Gliwickiego lub </w:t>
      </w:r>
      <w:r>
        <w:rPr>
          <w:rFonts w:eastAsia="Times New Roman" w:cs="Times New Roman"/>
          <w:szCs w:val="20"/>
        </w:rPr>
        <w:t>Wicestarosty</w:t>
      </w:r>
      <w:r>
        <w:rPr>
          <w:rFonts w:eastAsia="Times New Roman" w:cs="Times New Roman"/>
          <w:szCs w:val="20"/>
          <w:lang w:bidi="ar-SA"/>
        </w:rPr>
        <w:t xml:space="preserve"> Gliwickiego uprawnionym instytucjom, jeżeli obowiązek ich udostępnienia wynika z przepisów prawa, w zakresie prowadzonych przez nie postępowań czy czynności prawnych.</w:t>
      </w:r>
    </w:p>
    <w:p w14:paraId="63FD0F81" w14:textId="77777777" w:rsidR="004514D5" w:rsidRDefault="00000000">
      <w:pPr>
        <w:numPr>
          <w:ilvl w:val="0"/>
          <w:numId w:val="5"/>
        </w:numPr>
        <w:spacing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lastRenderedPageBreak/>
        <w:t>Nośnik z materiałem może być przekazany organom ścigania na ich pisemny wniosek w celu wyjaśnienia prowadzonej sprawy.</w:t>
      </w:r>
    </w:p>
    <w:p w14:paraId="7E48ABE4" w14:textId="77777777" w:rsidR="004514D5" w:rsidRDefault="004514D5">
      <w:pPr>
        <w:spacing w:line="288" w:lineRule="atLeast"/>
        <w:ind w:left="720"/>
        <w:rPr>
          <w:rFonts w:eastAsia="Times New Roman" w:cs="Times New Roman"/>
          <w:szCs w:val="20"/>
          <w:lang w:bidi="ar-SA"/>
        </w:rPr>
      </w:pPr>
    </w:p>
    <w:p w14:paraId="44F73679" w14:textId="77777777" w:rsidR="004514D5" w:rsidRDefault="00000000">
      <w:pPr>
        <w:spacing w:line="288" w:lineRule="atLeast"/>
        <w:jc w:val="center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>§ 8</w:t>
      </w:r>
    </w:p>
    <w:p w14:paraId="5AF1A87B" w14:textId="77777777" w:rsidR="004514D5" w:rsidRDefault="00000000">
      <w:pPr>
        <w:spacing w:before="150" w:after="288" w:line="288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>Nadzór nad funkcjonowaniem systemu nagrywania rozmów telefonicznych sprawuje Kierownik Biura Informatyki Starostwa Powiatowego w Gliwicach.</w:t>
      </w:r>
    </w:p>
    <w:p w14:paraId="03D95F70" w14:textId="77777777" w:rsidR="004514D5" w:rsidRDefault="00000000">
      <w:pPr>
        <w:spacing w:after="160" w:line="259" w:lineRule="auto"/>
        <w:jc w:val="left"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br w:type="page"/>
      </w:r>
    </w:p>
    <w:p w14:paraId="452EFC9E" w14:textId="77777777" w:rsidR="004514D5" w:rsidRDefault="00000000">
      <w:pPr>
        <w:spacing w:after="160" w:line="259" w:lineRule="auto"/>
        <w:jc w:val="right"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 xml:space="preserve">Załącznik nr 1 </w:t>
      </w:r>
      <w:r>
        <w:rPr>
          <w:rFonts w:eastAsia="Times New Roman" w:cs="Times New Roman"/>
          <w:szCs w:val="20"/>
          <w:lang w:eastAsia="en-US" w:bidi="ar-SA"/>
        </w:rPr>
        <w:br/>
        <w:t>do Regulaminu</w:t>
      </w:r>
    </w:p>
    <w:p w14:paraId="369E0454" w14:textId="77777777" w:rsidR="004514D5" w:rsidRDefault="004514D5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</w:p>
    <w:p w14:paraId="6718D691" w14:textId="77777777" w:rsidR="004514D5" w:rsidRDefault="004514D5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</w:p>
    <w:p w14:paraId="3EEC6087" w14:textId="77777777" w:rsidR="004514D5" w:rsidRDefault="00000000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  <w:r>
        <w:rPr>
          <w:rFonts w:eastAsia="Times New Roman" w:cs="Times New Roman"/>
          <w:b/>
          <w:szCs w:val="20"/>
          <w:lang w:eastAsia="en-US" w:bidi="ar-SA"/>
        </w:rPr>
        <w:t>SKRÓCONA KLAUZULA INFORMACYJNA (WARSTWOWA) DOTYCZĄCA PRZETWARZANIA DANYCH OSOBOWYCH W CZASIE NAGRYWANIA ROZMÓW TELEFONICZNYCH W STRAOSTWIE POWIATOWYM W GLIWICACH</w:t>
      </w:r>
    </w:p>
    <w:p w14:paraId="0D3FEB72" w14:textId="77777777" w:rsidR="004514D5" w:rsidRDefault="004514D5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</w:p>
    <w:p w14:paraId="68382411" w14:textId="77777777" w:rsidR="004514D5" w:rsidRDefault="00000000">
      <w:pPr>
        <w:spacing w:after="160" w:line="259" w:lineRule="auto"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W trosce o najwyższe standardy obsługi oraz bezpieczeństwo osób prowadzących rozmowę telefoniczną, rozmowa jest nagrywana. W przypadku BRAKU zgody na nagrywanie, prosimy o zakończenie połączenia telefonicznego. Administratorem Państwa danych jest Starostwa Gliwicki. Więcej informacji uzyskają Państwo na stronie BIP Starostwa Powiatowego w Gliwicach w zakładce Ochrona Danych Osobowych.</w:t>
      </w:r>
    </w:p>
    <w:p w14:paraId="4CCC8E18" w14:textId="77777777" w:rsidR="004514D5" w:rsidRDefault="00000000">
      <w:pPr>
        <w:spacing w:after="160" w:line="259" w:lineRule="auto"/>
        <w:jc w:val="left"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br w:type="page"/>
      </w:r>
    </w:p>
    <w:p w14:paraId="5E741A77" w14:textId="77777777" w:rsidR="004514D5" w:rsidRDefault="00000000">
      <w:pPr>
        <w:spacing w:after="160" w:line="259" w:lineRule="auto"/>
        <w:jc w:val="right"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 xml:space="preserve">Załącznik nr 2 </w:t>
      </w:r>
      <w:r>
        <w:rPr>
          <w:rFonts w:eastAsia="Times New Roman" w:cs="Times New Roman"/>
          <w:szCs w:val="20"/>
          <w:lang w:eastAsia="en-US" w:bidi="ar-SA"/>
        </w:rPr>
        <w:br/>
        <w:t>do Regulaminu</w:t>
      </w:r>
    </w:p>
    <w:p w14:paraId="272828B7" w14:textId="77777777" w:rsidR="004514D5" w:rsidRDefault="004514D5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</w:p>
    <w:p w14:paraId="4AAEB405" w14:textId="77777777" w:rsidR="004514D5" w:rsidRDefault="004514D5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</w:p>
    <w:p w14:paraId="2B3CFEDB" w14:textId="77777777" w:rsidR="004514D5" w:rsidRDefault="00000000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  <w:r>
        <w:rPr>
          <w:rFonts w:eastAsia="Times New Roman" w:cs="Times New Roman"/>
          <w:b/>
          <w:szCs w:val="20"/>
          <w:lang w:eastAsia="en-US" w:bidi="ar-SA"/>
        </w:rPr>
        <w:t>KLAUZULA INFORMACYJNA DOTYCZĄCA PRZETWARZANIA DANYCH OSOBOWYCH W CZASIE NAGRYWANIA ROZMÓW TELEFONICZNCYH W STAROSTWIE POWIATOWYM W GLIWICACH</w:t>
      </w:r>
    </w:p>
    <w:p w14:paraId="5E09E5A2" w14:textId="77777777" w:rsidR="004514D5" w:rsidRDefault="004514D5">
      <w:pPr>
        <w:spacing w:after="160" w:line="259" w:lineRule="auto"/>
        <w:jc w:val="center"/>
        <w:rPr>
          <w:rFonts w:eastAsia="Times New Roman" w:cs="Times New Roman"/>
          <w:b/>
          <w:szCs w:val="20"/>
          <w:lang w:eastAsia="en-US" w:bidi="ar-SA"/>
        </w:rPr>
      </w:pPr>
    </w:p>
    <w:p w14:paraId="3CBB5C08" w14:textId="77777777" w:rsidR="004514D5" w:rsidRDefault="00000000">
      <w:pPr>
        <w:spacing w:after="160" w:line="259" w:lineRule="auto"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Zgodnie z art. 13 ust. 1 i 2 Rozporządzenia Parlamentu Europejskiego i Rady (UE) 2016/679 z dnia 27 kwietnia 2016 r. w sprawie ochrony osób fizycznych w  związku z przetwarzaniem danych osobowych i w sprawie swobodnego przepływu takich danych oraz uchylenia dyrektywy 95/46/WE (ogólne rozporządzenia o ochronie danych) (Dz. Urz. UE L 119 z 4.05.2016, str. 1), zwanego dalej rozporządzeniem 2016/679 informuję, że:</w:t>
      </w:r>
    </w:p>
    <w:p w14:paraId="7AC6731F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Administratorem Państwa danych osobowych jest Starosta Powiatu Gliwickiego, ul. Zygmunta Starego 17, 44-100 Gliwice, e-mail: sekretariat@starostwo.gliwice.pl;</w:t>
      </w:r>
    </w:p>
    <w:p w14:paraId="2A3B72C2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Dane kontaktowe Inspektora Ochrony Danych: Starostwo Powiatowe w Gliwicach, ul. Zygmunta Starego 17, 44-100 Gliwice, e-mail: iod@starostwo.gliwice.pl;</w:t>
      </w:r>
    </w:p>
    <w:p w14:paraId="45AE581D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Państwa dane osobowe przetwarzane będą w celu podnoszenia standardów obsługi oraz bezpieczeństwa osób prowadzących rozmowę telefoniczną;</w:t>
      </w:r>
    </w:p>
    <w:p w14:paraId="4C772FFE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Podstawą prawną przetwarzania danych jest:</w:t>
      </w:r>
    </w:p>
    <w:p w14:paraId="13790CDA" w14:textId="77777777" w:rsidR="004514D5" w:rsidRDefault="00000000">
      <w:pPr>
        <w:spacing w:after="160" w:line="259" w:lineRule="auto"/>
        <w:ind w:left="720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art. 6 ust. 1 lit. a) RODO i art. 9 ust. 2 lit. a) RODO, tj. zgody wyrażonej przed uzyskaniem połączenia telefonicznego, wyrażonej poprzez kontynuację rozmowy telefonicznej oraz art. 6 ust. 1 lit e) RODO, tj. przetwarzanie jest niezbędne do wykonania zadania realizowanego w interesie publicznym lub w ramach sprawowania władzy publicznej powierzonej Administratorowi.</w:t>
      </w:r>
    </w:p>
    <w:p w14:paraId="25EEB80D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Odbiorcą Państwa danych osobowych mogą być inne podmioty upoważnione na podstawie przepisów prawa, w tym firma obsługująca system rejestracji rozmów telefonicznych lub dane mogą zostać udostępnione odpowiednim organom prowadzącym postępowanie przygotowawcze lub dla celów postępowania sądowego, w tym wykazania faktów albo zabezpieczenia lub dochodzenia roszczeń w przypadkach przewidzianych przepisami prawa.</w:t>
      </w:r>
    </w:p>
    <w:p w14:paraId="52178EAF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 xml:space="preserve">Państwa dane osobowe będą przechowywane przez okres </w:t>
      </w:r>
      <w:r>
        <w:rPr>
          <w:rFonts w:eastAsia="Times New Roman" w:cs="Times New Roman"/>
          <w:szCs w:val="20"/>
        </w:rPr>
        <w:t>30</w:t>
      </w:r>
      <w:r>
        <w:rPr>
          <w:rFonts w:eastAsia="Times New Roman" w:cs="Times New Roman"/>
          <w:szCs w:val="20"/>
          <w:lang w:eastAsia="en-US" w:bidi="ar-SA"/>
        </w:rPr>
        <w:t xml:space="preserve"> dni od dnia nagrania. </w:t>
      </w:r>
      <w:r>
        <w:rPr>
          <w:rFonts w:ascii="Tahoma" w:eastAsia="Times New Roman" w:hAnsi="Tahoma" w:cs="Times New Roman"/>
          <w:sz w:val="22"/>
          <w:szCs w:val="20"/>
          <w:lang w:eastAsia="en-US" w:bidi="ar-SA"/>
        </w:rPr>
        <w:t> </w:t>
      </w:r>
      <w:r>
        <w:rPr>
          <w:rFonts w:eastAsia="Times New Roman" w:cs="Times New Roman"/>
          <w:szCs w:val="20"/>
          <w:lang w:eastAsia="en-US" w:bidi="ar-SA"/>
        </w:rPr>
        <w:t>W przypadku, w którym nagranie stanowi dowód w postępowaniu prowadzonym na podstawie prawa lub Administrator powziął wiadomość, iż mogą one stanowić dowód w postępowaniu, termin ten ulega przedłużeniu do czasu prawomocnego zakończenia postępowania. Po upływie tych okresów nagrania zawierające dane osobowe, podlegają zniszczeniu.</w:t>
      </w:r>
    </w:p>
    <w:p w14:paraId="6CC99FBF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Posiadają Państwo prawo do:</w:t>
      </w:r>
    </w:p>
    <w:p w14:paraId="0E0249DE" w14:textId="77777777" w:rsidR="004514D5" w:rsidRDefault="00000000">
      <w:pPr>
        <w:numPr>
          <w:ilvl w:val="0"/>
          <w:numId w:val="7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Dostępu do swoich danych osobowych,</w:t>
      </w:r>
    </w:p>
    <w:p w14:paraId="08D87749" w14:textId="77777777" w:rsidR="004514D5" w:rsidRDefault="00000000">
      <w:pPr>
        <w:numPr>
          <w:ilvl w:val="0"/>
          <w:numId w:val="7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lastRenderedPageBreak/>
        <w:t>Ograniczenia przetwarzania danych osobowych,</w:t>
      </w:r>
    </w:p>
    <w:p w14:paraId="7364D062" w14:textId="77777777" w:rsidR="004514D5" w:rsidRDefault="00000000">
      <w:pPr>
        <w:numPr>
          <w:ilvl w:val="0"/>
          <w:numId w:val="7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Usunięcia danych,</w:t>
      </w:r>
    </w:p>
    <w:p w14:paraId="7D9B2786" w14:textId="77777777" w:rsidR="004514D5" w:rsidRDefault="00000000">
      <w:pPr>
        <w:numPr>
          <w:ilvl w:val="0"/>
          <w:numId w:val="7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Cofnięcia zgody w dowolnym momencie bez wpływu na zgodność z prawem przetwarzania, którego dokonano na podstawie zgody przed jej cofnięciem,</w:t>
      </w:r>
    </w:p>
    <w:p w14:paraId="44483D7C" w14:textId="77777777" w:rsidR="004514D5" w:rsidRDefault="00000000">
      <w:pPr>
        <w:numPr>
          <w:ilvl w:val="0"/>
          <w:numId w:val="7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Wniesienia skargi do Prezesa Urzędu Ochrony Danych Osobowych, gdy uznają Państwo, iż przetwarzanie danych osobowych dotyczących Państwa danych narusza przepisy rozporządzenia 2016/679;</w:t>
      </w:r>
    </w:p>
    <w:p w14:paraId="226B96FD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Podanie przez Państwa danych osobowych jest dobrowolne, ale konieczne do przeprowadzenia rozmowy telefonicznej;</w:t>
      </w:r>
    </w:p>
    <w:p w14:paraId="148C32B1" w14:textId="77777777" w:rsidR="004514D5" w:rsidRDefault="00000000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t>Na podstawie zebranych danych nie będą podejmowane zautomatyzowane decyzje, w tym Państwa dane nie będą podlegały profilowaniu.</w:t>
      </w:r>
    </w:p>
    <w:p w14:paraId="3D75C89A" w14:textId="62FB9D5A" w:rsidR="004514D5" w:rsidRDefault="00000000" w:rsidP="0038795A">
      <w:pPr>
        <w:spacing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br w:type="page"/>
      </w:r>
      <w:r>
        <w:rPr>
          <w:rFonts w:eastAsia="Times New Roman" w:cs="Times New Roman"/>
          <w:sz w:val="22"/>
          <w:szCs w:val="20"/>
          <w:lang w:eastAsia="en-US" w:bidi="ar-SA"/>
        </w:rPr>
        <w:lastRenderedPageBreak/>
        <w:fldChar w:fldCharType="begin"/>
      </w:r>
      <w:r>
        <w:rPr>
          <w:rFonts w:eastAsia="Times New Roman" w:cs="Times New Roman"/>
          <w:sz w:val="22"/>
          <w:szCs w:val="20"/>
          <w:lang w:eastAsia="en-US" w:bidi="ar-SA"/>
        </w:rPr>
        <w:instrText xml:space="preserve"> LINK </w:instrText>
      </w:r>
      <w:r w:rsidR="0012575C">
        <w:rPr>
          <w:rFonts w:eastAsia="Times New Roman" w:cs="Times New Roman"/>
          <w:sz w:val="22"/>
          <w:szCs w:val="20"/>
          <w:lang w:eastAsia="en-US" w:bidi="ar-SA"/>
        </w:rPr>
        <w:instrText xml:space="preserve">Excel.Sheet.12 "C:\\Users\\mbargiel\\Desktop\\zał 3 do regulaminu nagrywania rozmów.xlsx" Arkusz1!W1K1:W111K9 </w:instrText>
      </w:r>
      <w:r>
        <w:rPr>
          <w:rFonts w:eastAsia="Times New Roman" w:cs="Times New Roman"/>
          <w:sz w:val="22"/>
          <w:szCs w:val="20"/>
          <w:lang w:eastAsia="en-US" w:bidi="ar-SA"/>
        </w:rPr>
        <w:instrText xml:space="preserve">\a \f 4 \h  \* MERGEFORMAT </w:instrText>
      </w:r>
      <w:r>
        <w:rPr>
          <w:rFonts w:eastAsia="Times New Roman" w:cs="Times New Roman"/>
          <w:sz w:val="22"/>
          <w:szCs w:val="20"/>
          <w:lang w:eastAsia="en-US" w:bidi="ar-SA"/>
        </w:rPr>
        <w:fldChar w:fldCharType="separate"/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932"/>
        <w:gridCol w:w="932"/>
        <w:gridCol w:w="932"/>
        <w:gridCol w:w="932"/>
        <w:gridCol w:w="1241"/>
        <w:gridCol w:w="1434"/>
        <w:gridCol w:w="1298"/>
      </w:tblGrid>
      <w:tr w:rsidR="004514D5" w14:paraId="070F2BC0" w14:textId="7777777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D8B98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12348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34B8F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694F4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D0C9E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9B0D0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0E3DF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2B75A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0F3A0" w14:textId="77777777" w:rsidR="004514D5" w:rsidRDefault="00000000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Załącznik nr 3 do Regulaminu</w:t>
            </w:r>
          </w:p>
        </w:tc>
      </w:tr>
      <w:tr w:rsidR="004514D5" w14:paraId="76819B2F" w14:textId="77777777">
        <w:trPr>
          <w:trHeight w:val="93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2A82" w14:textId="77777777" w:rsidR="004514D5" w:rsidRDefault="00000000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  <w:t>WYKAZ NUMERÓW TELEFONICZNYCH ZEWNĘTRZNYCH, NA KTÓRYCH ODBYWA SIĘ NAGRYWANIE ROZMÓW TELEFONICZNYCH W STAROSTWIE POWIATOWYM W GLIWICACH</w:t>
            </w:r>
          </w:p>
        </w:tc>
      </w:tr>
      <w:tr w:rsidR="004514D5" w14:paraId="1F6401E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2B51E2" w14:textId="77777777" w:rsidR="004514D5" w:rsidRDefault="004514D5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F13606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B265BC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F5CA2A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59AA89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F03E96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DBACA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139700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9496A5" w14:textId="77777777" w:rsidR="004514D5" w:rsidRDefault="004514D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514D5" w14:paraId="63FBF0C0" w14:textId="7777777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992BE" w14:textId="77777777" w:rsidR="004514D5" w:rsidRDefault="00000000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F7A16" w14:textId="77777777" w:rsidR="004514D5" w:rsidRDefault="00000000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  <w:t>Nr zewnętrzny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B6984" w14:textId="77777777" w:rsidR="004514D5" w:rsidRDefault="00000000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  <w:t>Wydział</w:t>
            </w:r>
          </w:p>
        </w:tc>
      </w:tr>
      <w:tr w:rsidR="004514D5" w14:paraId="3AC703E7" w14:textId="77777777">
        <w:trPr>
          <w:trHeight w:val="58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FE312" w14:textId="77777777" w:rsidR="004514D5" w:rsidRDefault="00000000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  <w:t>Rozmowy przychodzące z zewnątrz bezpośrednio na nr zewnętrzny</w:t>
            </w:r>
            <w:r>
              <w:rPr>
                <w:rFonts w:eastAsia="Times New Roman" w:cs="Times New Roman"/>
                <w:b/>
                <w:color w:val="000000"/>
                <w:szCs w:val="20"/>
                <w:lang w:bidi="ar-SA"/>
              </w:rPr>
              <w:br/>
              <w:t>Rozmowy przychodzące z zewnątrz w wyniku przekierowania z nr zewnętrznego</w:t>
            </w:r>
          </w:p>
        </w:tc>
      </w:tr>
      <w:tr w:rsidR="004514D5" w14:paraId="122FFB7A" w14:textId="777777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910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0B64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332 66 99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5EA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Sekretariat Zarządu</w:t>
            </w:r>
          </w:p>
        </w:tc>
      </w:tr>
      <w:tr w:rsidR="004514D5" w14:paraId="66510503" w14:textId="777777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2626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76DCE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332 66 44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DD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Skarbnik Powiatu</w:t>
            </w:r>
          </w:p>
        </w:tc>
      </w:tr>
      <w:tr w:rsidR="004514D5" w14:paraId="3657C2E9" w14:textId="77777777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2A5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82FAA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332 66 13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6C9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Sekretarz Powiatu</w:t>
            </w:r>
          </w:p>
        </w:tc>
      </w:tr>
      <w:tr w:rsidR="004514D5" w14:paraId="601B352A" w14:textId="77777777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274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7D4C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231 96 86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EE2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Inspektor Ochrony Danych</w:t>
            </w:r>
          </w:p>
        </w:tc>
      </w:tr>
      <w:tr w:rsidR="004514D5" w14:paraId="38FBCBD2" w14:textId="77777777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69B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A988B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338 37 86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064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Służba BHP</w:t>
            </w:r>
          </w:p>
        </w:tc>
      </w:tr>
      <w:tr w:rsidR="004514D5" w14:paraId="6E39B0C3" w14:textId="77777777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9D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661A9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338 37 07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581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Biuro Informatyki</w:t>
            </w:r>
          </w:p>
        </w:tc>
      </w:tr>
      <w:tr w:rsidR="004514D5" w14:paraId="696E8915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287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5DC7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7641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92C995B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D30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4A82D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331 69 26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A5E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Powiatowy Rzecznik Konsumentów</w:t>
            </w:r>
          </w:p>
        </w:tc>
      </w:tr>
      <w:tr w:rsidR="004514D5" w14:paraId="11B71593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121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815D6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338 37 33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63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Rady, Zarządu i Promocji</w:t>
            </w:r>
          </w:p>
        </w:tc>
      </w:tr>
      <w:tr w:rsidR="004514D5" w14:paraId="7960E8F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6578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87DB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331 32 26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BF89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5EE05E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87A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B468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332 66 93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C4DB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4E6676D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9B5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BDA1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332 66 53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BAB4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72D6495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DBB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CB80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338 37 35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ED6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5A42905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6BA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63F4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332 66 33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6D2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Architektury i Budownictwa</w:t>
            </w:r>
          </w:p>
        </w:tc>
      </w:tr>
      <w:tr w:rsidR="004514D5" w14:paraId="06AF13BE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7E3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857A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332 66 31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B70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491330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218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6EFD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B5ED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4A2978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0C3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E203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231 97 51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CA1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21A4B2D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41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3715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332 66 32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CE7C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8B43FAC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FF4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F912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FCE3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07A5C96C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6D9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3E5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332 66 34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BC0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11D6AC85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F17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7B1FB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332 66 18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9E8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Edukacji, Kultury, Sportu i Spraw Społecznych</w:t>
            </w:r>
          </w:p>
        </w:tc>
      </w:tr>
      <w:tr w:rsidR="004514D5" w14:paraId="34B4897D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1266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DA1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338 37 02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F10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2AB1D8F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422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8492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338 37 28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7854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300D36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D82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5A61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26C3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5FCD670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BC6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34D9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332 66 70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1B1D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83A9C9B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872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8C27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332 66 19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9BCC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CE9FBA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A25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36F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D83A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93AD321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A2D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BB6B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EE7B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511BEF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68F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091C2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231 08 23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9FC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Finansowy</w:t>
            </w:r>
          </w:p>
        </w:tc>
      </w:tr>
      <w:tr w:rsidR="004514D5" w14:paraId="253DDB0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4D1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739E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331 69 36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6A90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6B7D17B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3E4F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415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0B2F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CD991F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397F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lastRenderedPageBreak/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807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331 69 33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6D4B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913B85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81A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C41A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338 37 34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EA84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F4A37AF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10FB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5C4D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331 69 37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DE1F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02702A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081F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550B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614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C125490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0E3D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3100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331 69 38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839F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8EB7818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DE1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367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DCC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ADFE39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1A8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5261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332 66 47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84D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Biuro Gospodarcze</w:t>
            </w:r>
          </w:p>
        </w:tc>
      </w:tr>
      <w:tr w:rsidR="004514D5" w14:paraId="19850CC3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80B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6A77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332 66 67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211D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1DAEF99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434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85C3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332 66 65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6ACB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ECC296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22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C121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07B3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94F287B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4A4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77B5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332 66 30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2BBF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Gospodarki Nieruchomościami</w:t>
            </w:r>
          </w:p>
        </w:tc>
      </w:tr>
      <w:tr w:rsidR="004514D5" w14:paraId="1D8644E3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FEAD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26C3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E0AD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8365E9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6BA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4EBD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231 84 01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928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A3B8AD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E7D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3D62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231 84 65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B25D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1127E0B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AAB6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AF9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9C96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A1BC18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852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402C0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332 66 02                 338 37 23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6FB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Geodezji i Informacji Przestrzennej</w:t>
            </w:r>
          </w:p>
        </w:tc>
      </w:tr>
      <w:tr w:rsidR="004514D5" w14:paraId="21B365B8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4E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334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338 37 05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C1FA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7F9876D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0BC6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9328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338 37 04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327C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B5FD9F0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4C4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CDA7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338 37 32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70A9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D760C7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9E28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59C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332 66 48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D9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08AEA033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6CAB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D4AD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332 66 27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FB04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77B6C99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C8A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C3D3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338 37 06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3963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13B7FB4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F71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CD40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338 37 95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B8B6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30E54F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BDFD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506D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332 66 28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444E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1D18EC9D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EEB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55F8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332 66 57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D81E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D6BB94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043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D999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82B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09C4C049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394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1409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133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C478B4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712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E88D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1FD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67FF4C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9BD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4CB9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332 66 10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1756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Inwestycji, Funduszy i Zamówień Publicznych</w:t>
            </w:r>
          </w:p>
        </w:tc>
      </w:tr>
      <w:tr w:rsidR="004514D5" w14:paraId="7BCC2C0B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CC36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23D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230 68 64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8C82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4E9440BE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938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E99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332 66 07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B3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4B8993D1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AB3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2FEE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3DB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48BD46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8B0B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833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E21B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002A3F9F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BF9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404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9D3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0F8F43F9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54C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5CD2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C16C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BAC55D8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652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42E8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338 37 09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A6A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17BC014C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F0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338B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338 37 18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2EBE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4D137DDB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850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DE470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338 37 22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6B7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Kontroli, Audytu i Zdrowia</w:t>
            </w:r>
          </w:p>
        </w:tc>
      </w:tr>
      <w:tr w:rsidR="004514D5" w14:paraId="3DF525E8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100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A63A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E14E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1A61091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147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00C0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332 66 08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AD74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4001A8F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A76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9055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338 37 21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EC43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D5D046C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274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AC3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F43A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0F3A17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9BA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lastRenderedPageBreak/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2DEE2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332 66 66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6B2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Komunikacji i Transportu</w:t>
            </w:r>
          </w:p>
        </w:tc>
      </w:tr>
      <w:tr w:rsidR="004514D5" w14:paraId="38F4E8A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08DA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7CF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332 56 00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0865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9C3DF0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1FF8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23A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D69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081E9CD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C6C4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2206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331 55 99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0B55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8397DF9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993B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DF6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338 37 13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AB75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B8FA230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9B7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EE2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332 66 03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65A0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4A67574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D6F7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9F2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FB82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A599D2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5F2F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879B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3721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1CB2C9D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4C9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321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338 37 85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D01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237781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674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365D11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332 66 11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57A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Organizacyjny, Kadr i Szkoleń</w:t>
            </w:r>
          </w:p>
        </w:tc>
      </w:tr>
      <w:tr w:rsidR="004514D5" w14:paraId="5841EA5E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7BA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7E79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332 66 96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9729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4F8C961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F65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011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338 37 30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532E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7C9FEF0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548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5AB1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1330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113BD90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299C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192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332 66 58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141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017ABEEA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8FED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3B49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332 66 23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1E3C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81BCF41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C5B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D100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A6B1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BC4894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3A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8EC3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331 67 67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5B0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BFE8C6F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488D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287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E53F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E19CD23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638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E015A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238 93 00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71A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Ochrony Środowiska, Rolnictwa i Leśnictwa</w:t>
            </w:r>
          </w:p>
        </w:tc>
      </w:tr>
      <w:tr w:rsidR="004514D5" w14:paraId="59C9F991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648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7555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1B2A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AE8101E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0B5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DB85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338 37 16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66E4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8D1BEC2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403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63DA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338 37 17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8A0D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E4C414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EE8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5CB2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332 66 43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FB58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DC90963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004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B80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332 66 42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768F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6C27FFCD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191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98.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95F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332 66 45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EB92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E0305C3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B6A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99.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09BC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332 66 49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3E2D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5F33019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345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100.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5D83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332 66 38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307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Wydział Zarządzania Kryzysowego</w:t>
            </w:r>
          </w:p>
        </w:tc>
      </w:tr>
      <w:tr w:rsidR="004514D5" w14:paraId="47DC9E85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F3F1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101</w:t>
            </w: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4894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332 66 69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4269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CBA54E4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2F20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102</w:t>
            </w: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E487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332 66 20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B2F0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3C89CB18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860A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103</w:t>
            </w: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E258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332 66 09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2EB6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1F79236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1C6E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104</w:t>
            </w: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7118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338 37 84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3FC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7C164CB5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0F63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105</w:t>
            </w: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26DA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332 66 39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4387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  <w:tr w:rsidR="004514D5" w14:paraId="287C0A5B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492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106</w:t>
            </w: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708F5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331 69 27</w:t>
            </w:r>
          </w:p>
        </w:tc>
        <w:tc>
          <w:tcPr>
            <w:tcW w:w="7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527A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Radca Prawny</w:t>
            </w:r>
          </w:p>
        </w:tc>
      </w:tr>
      <w:tr w:rsidR="004514D5" w14:paraId="70F04547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1E99" w14:textId="77777777" w:rsidR="004514D5" w:rsidRDefault="00000000">
            <w:pPr>
              <w:jc w:val="center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107</w:t>
            </w:r>
            <w:r>
              <w:rPr>
                <w:rFonts w:eastAsia="Times New Roman" w:cs="Times New Roman"/>
                <w:color w:val="000000"/>
                <w:szCs w:val="20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AFBF" w14:textId="77777777" w:rsidR="004514D5" w:rsidRDefault="00000000">
            <w:pPr>
              <w:jc w:val="center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332 66 51</w:t>
            </w:r>
          </w:p>
        </w:tc>
        <w:tc>
          <w:tcPr>
            <w:tcW w:w="7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F5E6" w14:textId="77777777" w:rsidR="004514D5" w:rsidRDefault="004514D5">
            <w:pPr>
              <w:jc w:val="left"/>
              <w:rPr>
                <w:rFonts w:eastAsia="Times New Roman" w:cs="Times New Roman"/>
                <w:color w:val="000000"/>
                <w:szCs w:val="20"/>
                <w:lang w:bidi="ar-SA"/>
              </w:rPr>
            </w:pPr>
          </w:p>
        </w:tc>
      </w:tr>
    </w:tbl>
    <w:p w14:paraId="4C9EB4FF" w14:textId="77777777" w:rsidR="004514D5" w:rsidRDefault="00000000">
      <w:pPr>
        <w:spacing w:after="160" w:line="259" w:lineRule="auto"/>
        <w:ind w:left="720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szCs w:val="20"/>
          <w:lang w:eastAsia="en-US" w:bidi="ar-SA"/>
        </w:rPr>
        <w:fldChar w:fldCharType="end"/>
      </w:r>
      <w:r>
        <w:rPr>
          <w:rFonts w:eastAsia="Times New Roman" w:cs="Times New Roman"/>
          <w:szCs w:val="20"/>
          <w:lang w:eastAsia="en-US" w:bidi="ar-SA"/>
        </w:rPr>
        <w:fldChar w:fldCharType="begin"/>
      </w:r>
      <w:r>
        <w:rPr>
          <w:rFonts w:eastAsia="Times New Roman" w:cs="Times New Roman"/>
          <w:szCs w:val="20"/>
          <w:lang w:eastAsia="en-US" w:bidi="ar-SA"/>
        </w:rPr>
        <w:fldChar w:fldCharType="separate"/>
      </w:r>
      <w:r>
        <w:rPr>
          <w:rFonts w:eastAsia="Times New Roman" w:cs="Times New Roman"/>
          <w:szCs w:val="20"/>
          <w:lang w:eastAsia="en-US" w:bidi="ar-SA"/>
        </w:rPr>
        <w:fldChar w:fldCharType="end"/>
      </w:r>
    </w:p>
    <w:sectPr w:rsidR="004514D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1F9B" w14:textId="77777777" w:rsidR="00EB2688" w:rsidRDefault="00EB2688">
      <w:r>
        <w:separator/>
      </w:r>
    </w:p>
  </w:endnote>
  <w:endnote w:type="continuationSeparator" w:id="0">
    <w:p w14:paraId="65530682" w14:textId="77777777" w:rsidR="00EB2688" w:rsidRDefault="00EB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4514D5" w14:paraId="56FE0884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BE62EE" w14:textId="18D003F2" w:rsidR="004514D5" w:rsidRDefault="004514D5">
          <w:pPr>
            <w:jc w:val="left"/>
            <w:rPr>
              <w:sz w:val="18"/>
            </w:rPr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EE5F53C" w14:textId="77777777" w:rsidR="004514D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D7C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998465" w14:textId="77777777" w:rsidR="004514D5" w:rsidRDefault="004514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DA87" w14:textId="77777777" w:rsidR="00EB2688" w:rsidRDefault="00EB2688">
      <w:r>
        <w:separator/>
      </w:r>
    </w:p>
  </w:footnote>
  <w:footnote w:type="continuationSeparator" w:id="0">
    <w:p w14:paraId="785FA9C8" w14:textId="77777777" w:rsidR="00EB2688" w:rsidRDefault="00EB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FE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85D7C1A"/>
    <w:multiLevelType w:val="hybridMultilevel"/>
    <w:tmpl w:val="00000000"/>
    <w:lvl w:ilvl="0" w:tplc="DC982D42">
      <w:start w:val="1"/>
      <w:numFmt w:val="decimal"/>
      <w:lvlText w:val="%1)"/>
      <w:lvlJc w:val="left"/>
      <w:pPr>
        <w:ind w:left="1068" w:hanging="360"/>
      </w:pPr>
    </w:lvl>
    <w:lvl w:ilvl="1" w:tplc="B37401C6">
      <w:start w:val="1"/>
      <w:numFmt w:val="lowerLetter"/>
      <w:lvlText w:val="%2."/>
      <w:lvlJc w:val="left"/>
      <w:pPr>
        <w:ind w:left="1788" w:hanging="360"/>
      </w:pPr>
    </w:lvl>
    <w:lvl w:ilvl="2" w:tplc="74569FFA">
      <w:start w:val="1"/>
      <w:numFmt w:val="lowerRoman"/>
      <w:lvlText w:val="%3."/>
      <w:lvlJc w:val="right"/>
      <w:pPr>
        <w:ind w:left="2508" w:hanging="180"/>
      </w:pPr>
    </w:lvl>
    <w:lvl w:ilvl="3" w:tplc="CA4AED08">
      <w:start w:val="1"/>
      <w:numFmt w:val="decimal"/>
      <w:lvlText w:val="%4."/>
      <w:lvlJc w:val="left"/>
      <w:pPr>
        <w:ind w:left="3228" w:hanging="360"/>
      </w:pPr>
    </w:lvl>
    <w:lvl w:ilvl="4" w:tplc="F566D950">
      <w:start w:val="1"/>
      <w:numFmt w:val="lowerLetter"/>
      <w:lvlText w:val="%5."/>
      <w:lvlJc w:val="left"/>
      <w:pPr>
        <w:ind w:left="3948" w:hanging="360"/>
      </w:pPr>
    </w:lvl>
    <w:lvl w:ilvl="5" w:tplc="6A8273F0">
      <w:start w:val="1"/>
      <w:numFmt w:val="lowerRoman"/>
      <w:lvlText w:val="%6."/>
      <w:lvlJc w:val="right"/>
      <w:pPr>
        <w:ind w:left="4668" w:hanging="180"/>
      </w:pPr>
    </w:lvl>
    <w:lvl w:ilvl="6" w:tplc="5A5E3E54">
      <w:start w:val="1"/>
      <w:numFmt w:val="decimal"/>
      <w:lvlText w:val="%7."/>
      <w:lvlJc w:val="left"/>
      <w:pPr>
        <w:ind w:left="5388" w:hanging="360"/>
      </w:pPr>
    </w:lvl>
    <w:lvl w:ilvl="7" w:tplc="747E6140">
      <w:start w:val="1"/>
      <w:numFmt w:val="lowerLetter"/>
      <w:lvlText w:val="%8."/>
      <w:lvlJc w:val="left"/>
      <w:pPr>
        <w:ind w:left="6108" w:hanging="360"/>
      </w:pPr>
    </w:lvl>
    <w:lvl w:ilvl="8" w:tplc="4274ED7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6A0970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22C768F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3137DE2"/>
    <w:multiLevelType w:val="hybridMultilevel"/>
    <w:tmpl w:val="00000000"/>
    <w:lvl w:ilvl="0" w:tplc="90B853F6">
      <w:start w:val="1"/>
      <w:numFmt w:val="decimal"/>
      <w:lvlText w:val="%1."/>
      <w:lvlJc w:val="left"/>
      <w:pPr>
        <w:ind w:left="720" w:hanging="360"/>
      </w:pPr>
    </w:lvl>
    <w:lvl w:ilvl="1" w:tplc="5CF81C38">
      <w:start w:val="1"/>
      <w:numFmt w:val="lowerLetter"/>
      <w:lvlText w:val="%2."/>
      <w:lvlJc w:val="left"/>
      <w:pPr>
        <w:ind w:left="1440" w:hanging="360"/>
      </w:pPr>
    </w:lvl>
    <w:lvl w:ilvl="2" w:tplc="DEC86066">
      <w:start w:val="1"/>
      <w:numFmt w:val="lowerRoman"/>
      <w:lvlText w:val="%3."/>
      <w:lvlJc w:val="right"/>
      <w:pPr>
        <w:ind w:left="2160" w:hanging="180"/>
      </w:pPr>
    </w:lvl>
    <w:lvl w:ilvl="3" w:tplc="BEC046AC">
      <w:start w:val="1"/>
      <w:numFmt w:val="decimal"/>
      <w:lvlText w:val="%4."/>
      <w:lvlJc w:val="left"/>
      <w:pPr>
        <w:ind w:left="2880" w:hanging="360"/>
      </w:pPr>
    </w:lvl>
    <w:lvl w:ilvl="4" w:tplc="A6E08F5C">
      <w:start w:val="1"/>
      <w:numFmt w:val="lowerLetter"/>
      <w:lvlText w:val="%5."/>
      <w:lvlJc w:val="left"/>
      <w:pPr>
        <w:ind w:left="3600" w:hanging="360"/>
      </w:pPr>
    </w:lvl>
    <w:lvl w:ilvl="5" w:tplc="48124ED0">
      <w:start w:val="1"/>
      <w:numFmt w:val="lowerRoman"/>
      <w:lvlText w:val="%6."/>
      <w:lvlJc w:val="right"/>
      <w:pPr>
        <w:ind w:left="4320" w:hanging="180"/>
      </w:pPr>
    </w:lvl>
    <w:lvl w:ilvl="6" w:tplc="096831BC">
      <w:start w:val="1"/>
      <w:numFmt w:val="decimal"/>
      <w:lvlText w:val="%7."/>
      <w:lvlJc w:val="left"/>
      <w:pPr>
        <w:ind w:left="5040" w:hanging="360"/>
      </w:pPr>
    </w:lvl>
    <w:lvl w:ilvl="7" w:tplc="7EC8392C">
      <w:start w:val="1"/>
      <w:numFmt w:val="lowerLetter"/>
      <w:lvlText w:val="%8."/>
      <w:lvlJc w:val="left"/>
      <w:pPr>
        <w:ind w:left="5760" w:hanging="360"/>
      </w:pPr>
    </w:lvl>
    <w:lvl w:ilvl="8" w:tplc="95241F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73D7A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AAE37B5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600375857">
    <w:abstractNumId w:val="3"/>
  </w:num>
  <w:num w:numId="2" w16cid:durableId="791286922">
    <w:abstractNumId w:val="2"/>
  </w:num>
  <w:num w:numId="3" w16cid:durableId="1048147295">
    <w:abstractNumId w:val="0"/>
  </w:num>
  <w:num w:numId="4" w16cid:durableId="1199392863">
    <w:abstractNumId w:val="5"/>
  </w:num>
  <w:num w:numId="5" w16cid:durableId="106314894">
    <w:abstractNumId w:val="6"/>
  </w:num>
  <w:num w:numId="6" w16cid:durableId="1859004000">
    <w:abstractNumId w:val="4"/>
  </w:num>
  <w:num w:numId="7" w16cid:durableId="5027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2575C"/>
    <w:rsid w:val="0038795A"/>
    <w:rsid w:val="003D7CD1"/>
    <w:rsid w:val="004514D5"/>
    <w:rsid w:val="00487286"/>
    <w:rsid w:val="00A23883"/>
    <w:rsid w:val="00A77B3E"/>
    <w:rsid w:val="00CA2A55"/>
    <w:rsid w:val="00EB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8C8AD"/>
  <w15:docId w15:val="{72B2417E-C900-478E-A69A-9F8A7348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  <w:jc w:val="left"/>
    </w:pPr>
    <w:rPr>
      <w:rFonts w:eastAsia="Times New Roman" w:cs="Times New Roman"/>
      <w:sz w:val="22"/>
      <w:szCs w:val="20"/>
      <w:lang w:eastAsia="en-US" w:bidi="ar-SA"/>
    </w:rPr>
  </w:style>
  <w:style w:type="paragraph" w:styleId="Nagwek">
    <w:name w:val="header"/>
    <w:basedOn w:val="Normalny"/>
    <w:link w:val="NagwekZnak"/>
    <w:rsid w:val="003D7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7CD1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rsid w:val="003D7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7CD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C981-AA72-4ABA-AC35-C6E76071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1649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Starosta Gliwicki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wprowadzenia Regulaminu nagrywania rozmów telefonicznych w^Starostwie Powiatowym w^Gliwicach</dc:subject>
  <dc:creator>mbargiel</dc:creator>
  <cp:lastModifiedBy>Maciej Bargieł</cp:lastModifiedBy>
  <cp:revision>5</cp:revision>
  <cp:lastPrinted>2024-04-16T05:49:00Z</cp:lastPrinted>
  <dcterms:created xsi:type="dcterms:W3CDTF">2024-04-16T07:47:00Z</dcterms:created>
  <dcterms:modified xsi:type="dcterms:W3CDTF">2024-04-16T05:53:00Z</dcterms:modified>
  <cp:category>Akt prawny</cp:category>
</cp:coreProperties>
</file>